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15" w:rsidRPr="000E248E" w:rsidRDefault="007D4B15" w:rsidP="000E248E">
      <w:pPr>
        <w:pBdr>
          <w:top w:val="single" w:sz="4" w:space="1" w:color="auto"/>
          <w:left w:val="single" w:sz="4" w:space="4" w:color="auto"/>
          <w:bottom w:val="single" w:sz="4" w:space="1" w:color="auto"/>
          <w:right w:val="single" w:sz="4" w:space="4" w:color="auto"/>
        </w:pBdr>
        <w:shd w:val="clear" w:color="auto" w:fill="FFFF00"/>
        <w:jc w:val="center"/>
        <w:rPr>
          <w:rFonts w:ascii="Bookman Old Style" w:hAnsi="Bookman Old Style"/>
          <w:color w:val="0000FF"/>
          <w:sz w:val="20"/>
          <w:szCs w:val="20"/>
        </w:rPr>
      </w:pPr>
      <w:r w:rsidRPr="000E248E">
        <w:rPr>
          <w:rFonts w:ascii="Bookman Old Style" w:hAnsi="Bookman Old Style"/>
          <w:color w:val="0000FF"/>
          <w:sz w:val="20"/>
          <w:szCs w:val="20"/>
        </w:rPr>
        <w:t>ΚΛΙΝΙΚΟ ΠΡΩΤΟΚΟΛΛΟ</w:t>
      </w:r>
    </w:p>
    <w:p w:rsidR="007D4B15" w:rsidRPr="000E248E" w:rsidRDefault="007D4B15" w:rsidP="000E248E">
      <w:pPr>
        <w:pBdr>
          <w:top w:val="single" w:sz="4" w:space="1" w:color="auto"/>
          <w:left w:val="single" w:sz="4" w:space="4" w:color="auto"/>
          <w:bottom w:val="single" w:sz="4" w:space="1" w:color="auto"/>
          <w:right w:val="single" w:sz="4" w:space="4" w:color="auto"/>
        </w:pBdr>
        <w:shd w:val="clear" w:color="auto" w:fill="FFFF00"/>
        <w:jc w:val="center"/>
        <w:rPr>
          <w:rFonts w:ascii="Bookman Old Style" w:hAnsi="Bookman Old Style"/>
          <w:b/>
          <w:bCs/>
          <w:color w:val="0000FF"/>
          <w:sz w:val="20"/>
          <w:szCs w:val="20"/>
        </w:rPr>
      </w:pPr>
      <w:r w:rsidRPr="000E248E">
        <w:rPr>
          <w:rFonts w:ascii="Bookman Old Style" w:hAnsi="Bookman Old Style"/>
          <w:b/>
          <w:bCs/>
          <w:color w:val="0000FF"/>
          <w:sz w:val="20"/>
          <w:szCs w:val="20"/>
        </w:rPr>
        <w:t>ΑΝΤΙΜΕΤΩΠΙΣΗ</w:t>
      </w:r>
      <w:r w:rsidR="00BD1041" w:rsidRPr="000E248E">
        <w:rPr>
          <w:rFonts w:ascii="Bookman Old Style" w:hAnsi="Bookman Old Style"/>
          <w:b/>
          <w:bCs/>
          <w:color w:val="0000FF"/>
          <w:sz w:val="20"/>
          <w:szCs w:val="20"/>
        </w:rPr>
        <w:t>Σ</w:t>
      </w:r>
      <w:r w:rsidRPr="000E248E">
        <w:rPr>
          <w:rFonts w:ascii="Bookman Old Style" w:hAnsi="Bookman Old Style"/>
          <w:b/>
          <w:bCs/>
          <w:color w:val="0000FF"/>
          <w:sz w:val="20"/>
          <w:szCs w:val="20"/>
        </w:rPr>
        <w:t xml:space="preserve"> ΑΝΑΚΟΠΗΣ ΣΤΟ ΤΜΗΜΑ</w:t>
      </w:r>
    </w:p>
    <w:p w:rsidR="007D4B15" w:rsidRPr="00DA631E" w:rsidRDefault="007D4B15" w:rsidP="007D4B15">
      <w:pPr>
        <w:rPr>
          <w:rFonts w:ascii="Bookman Old Style" w:hAnsi="Bookman Old Style"/>
          <w:b/>
          <w:bCs/>
          <w:sz w:val="20"/>
          <w:szCs w:val="20"/>
        </w:rPr>
      </w:pPr>
    </w:p>
    <w:p w:rsidR="007D4B15" w:rsidRPr="000E248E" w:rsidRDefault="007D4B15" w:rsidP="007D4B15">
      <w:pPr>
        <w:rPr>
          <w:rFonts w:ascii="Bookman Old Style" w:hAnsi="Bookman Old Style"/>
          <w:b/>
          <w:bCs/>
          <w:color w:val="0000FF"/>
          <w:sz w:val="20"/>
          <w:szCs w:val="20"/>
        </w:rPr>
      </w:pPr>
      <w:r w:rsidRPr="000E248E">
        <w:rPr>
          <w:rFonts w:ascii="Bookman Old Style" w:hAnsi="Bookman Old Style"/>
          <w:b/>
          <w:bCs/>
          <w:color w:val="0000FF"/>
          <w:sz w:val="20"/>
          <w:szCs w:val="20"/>
        </w:rPr>
        <w:t>Στόχος</w:t>
      </w:r>
    </w:p>
    <w:p w:rsidR="007D4B15" w:rsidRPr="00DA631E" w:rsidRDefault="007D4B15" w:rsidP="007D4B15">
      <w:pPr>
        <w:jc w:val="both"/>
        <w:rPr>
          <w:rFonts w:ascii="Bookman Old Style" w:hAnsi="Bookman Old Style"/>
          <w:sz w:val="20"/>
          <w:szCs w:val="20"/>
        </w:rPr>
      </w:pPr>
      <w:r>
        <w:rPr>
          <w:rFonts w:ascii="Bookman Old Style" w:hAnsi="Bookman Old Style"/>
          <w:sz w:val="20"/>
          <w:szCs w:val="20"/>
        </w:rPr>
        <w:tab/>
        <w:t xml:space="preserve">Η </w:t>
      </w:r>
      <w:r w:rsidR="000D6B27">
        <w:rPr>
          <w:rFonts w:ascii="Bookman Old Style" w:hAnsi="Bookman Old Style"/>
          <w:sz w:val="20"/>
          <w:szCs w:val="20"/>
        </w:rPr>
        <w:t xml:space="preserve">έγκαιρη αναγνώριση και η άμεση ανάταξη αρρυθμιών του καρδιακού ρυθμού που σχετίζονται με την καρδιακή ανακοπή. </w:t>
      </w:r>
    </w:p>
    <w:p w:rsidR="007D4B15" w:rsidRPr="00DA631E" w:rsidRDefault="007D4B15" w:rsidP="007D4B15">
      <w:pPr>
        <w:jc w:val="both"/>
        <w:rPr>
          <w:rFonts w:ascii="Bookman Old Style" w:hAnsi="Bookman Old Style"/>
          <w:sz w:val="20"/>
          <w:szCs w:val="20"/>
        </w:rPr>
      </w:pPr>
    </w:p>
    <w:p w:rsidR="007D4B15" w:rsidRPr="000E248E" w:rsidRDefault="007D4B15" w:rsidP="007D4B15">
      <w:pPr>
        <w:jc w:val="both"/>
        <w:rPr>
          <w:rFonts w:ascii="Bookman Old Style" w:hAnsi="Bookman Old Style"/>
          <w:b/>
          <w:bCs/>
          <w:color w:val="0000FF"/>
          <w:sz w:val="20"/>
          <w:szCs w:val="20"/>
        </w:rPr>
      </w:pPr>
      <w:r w:rsidRPr="000E248E">
        <w:rPr>
          <w:rFonts w:ascii="Bookman Old Style" w:hAnsi="Bookman Old Style"/>
          <w:b/>
          <w:bCs/>
          <w:color w:val="0000FF"/>
          <w:sz w:val="20"/>
          <w:szCs w:val="20"/>
        </w:rPr>
        <w:t>Σκοποί</w:t>
      </w:r>
    </w:p>
    <w:p w:rsidR="007D4B15" w:rsidRDefault="000D6B27" w:rsidP="00104910">
      <w:pPr>
        <w:numPr>
          <w:ilvl w:val="0"/>
          <w:numId w:val="5"/>
        </w:numPr>
        <w:jc w:val="both"/>
        <w:rPr>
          <w:rFonts w:ascii="Bookman Old Style" w:hAnsi="Bookman Old Style"/>
          <w:sz w:val="20"/>
          <w:szCs w:val="20"/>
        </w:rPr>
      </w:pPr>
      <w:r>
        <w:rPr>
          <w:rFonts w:ascii="Bookman Old Style" w:hAnsi="Bookman Old Style"/>
          <w:sz w:val="20"/>
          <w:szCs w:val="20"/>
        </w:rPr>
        <w:t xml:space="preserve">Η </w:t>
      </w:r>
      <w:r w:rsidR="00104910">
        <w:rPr>
          <w:rFonts w:ascii="Bookman Old Style" w:hAnsi="Bookman Old Style"/>
          <w:sz w:val="20"/>
          <w:szCs w:val="20"/>
        </w:rPr>
        <w:t>έγκαιρη αναγνώριση εξαιρετικά απειλητικών για τη ζωή του ασθενούς παθολογικών καταστάσεων και η έγκαιρη κλήση σε βοήθεια.</w:t>
      </w:r>
    </w:p>
    <w:p w:rsidR="00104910" w:rsidRDefault="00104910" w:rsidP="00104910">
      <w:pPr>
        <w:numPr>
          <w:ilvl w:val="0"/>
          <w:numId w:val="5"/>
        </w:numPr>
        <w:jc w:val="both"/>
        <w:rPr>
          <w:rFonts w:ascii="Bookman Old Style" w:hAnsi="Bookman Old Style"/>
          <w:sz w:val="20"/>
          <w:szCs w:val="20"/>
        </w:rPr>
      </w:pPr>
      <w:r>
        <w:rPr>
          <w:rFonts w:ascii="Bookman Old Style" w:hAnsi="Bookman Old Style"/>
          <w:sz w:val="20"/>
          <w:szCs w:val="20"/>
        </w:rPr>
        <w:t xml:space="preserve">Η έγκαιρη έναρξη καρδιοπνευμονικής αναζωογόνησης για τη διατήρηση της κυκλοφορίας του αίματος και της παροχής οξυγόνου προς την καρδιά και τον εγκέφαλο. </w:t>
      </w:r>
    </w:p>
    <w:p w:rsidR="00104910" w:rsidRPr="00DA631E" w:rsidRDefault="00104910" w:rsidP="00104910">
      <w:pPr>
        <w:numPr>
          <w:ilvl w:val="0"/>
          <w:numId w:val="5"/>
        </w:numPr>
        <w:jc w:val="both"/>
        <w:rPr>
          <w:rFonts w:ascii="Bookman Old Style" w:hAnsi="Bookman Old Style"/>
          <w:sz w:val="20"/>
          <w:szCs w:val="20"/>
        </w:rPr>
      </w:pPr>
      <w:r>
        <w:rPr>
          <w:rFonts w:ascii="Bookman Old Style" w:hAnsi="Bookman Old Style"/>
          <w:sz w:val="20"/>
          <w:szCs w:val="20"/>
        </w:rPr>
        <w:t xml:space="preserve">Η έγκαιρη χορήγηση απινίδωσης του ασθενούς για την ανάταξη του καρδιακού ρυθμού. </w:t>
      </w:r>
    </w:p>
    <w:p w:rsidR="007D4B15" w:rsidRPr="00DA631E" w:rsidRDefault="007D4B15" w:rsidP="007D4B15">
      <w:pPr>
        <w:ind w:left="360"/>
        <w:jc w:val="both"/>
        <w:rPr>
          <w:rFonts w:ascii="Bookman Old Style" w:hAnsi="Bookman Old Style"/>
          <w:sz w:val="20"/>
          <w:szCs w:val="20"/>
        </w:rPr>
      </w:pPr>
    </w:p>
    <w:p w:rsidR="007D4B15" w:rsidRPr="000E248E" w:rsidRDefault="007D4B15" w:rsidP="007D4B15">
      <w:pPr>
        <w:ind w:left="360" w:hanging="360"/>
        <w:jc w:val="both"/>
        <w:rPr>
          <w:rFonts w:ascii="Bookman Old Style" w:hAnsi="Bookman Old Style"/>
          <w:b/>
          <w:bCs/>
          <w:color w:val="0000FF"/>
          <w:sz w:val="20"/>
          <w:szCs w:val="20"/>
        </w:rPr>
      </w:pPr>
      <w:r w:rsidRPr="000E248E">
        <w:rPr>
          <w:rFonts w:ascii="Bookman Old Style" w:hAnsi="Bookman Old Style"/>
          <w:b/>
          <w:bCs/>
          <w:color w:val="0000FF"/>
          <w:sz w:val="20"/>
          <w:szCs w:val="20"/>
        </w:rPr>
        <w:t xml:space="preserve">Νοσηλευτική εκτίμηση </w:t>
      </w:r>
    </w:p>
    <w:p w:rsidR="007D4B15" w:rsidRPr="00DA631E" w:rsidRDefault="007D4B15" w:rsidP="007D4B15">
      <w:pPr>
        <w:ind w:left="360" w:hanging="360"/>
        <w:jc w:val="both"/>
        <w:rPr>
          <w:rFonts w:ascii="Bookman Old Style" w:hAnsi="Bookman Old Style"/>
          <w:sz w:val="20"/>
          <w:szCs w:val="20"/>
        </w:rPr>
      </w:pPr>
      <w:r w:rsidRPr="00DA631E">
        <w:rPr>
          <w:rFonts w:ascii="Bookman Old Style" w:hAnsi="Bookman Old Style"/>
          <w:sz w:val="20"/>
          <w:szCs w:val="20"/>
        </w:rPr>
        <w:tab/>
        <w:t>Η νοσηλευτική εκτίμηση θα πρέπ</w:t>
      </w:r>
      <w:r w:rsidR="00104910">
        <w:rPr>
          <w:rFonts w:ascii="Bookman Old Style" w:hAnsi="Bookman Old Style"/>
          <w:sz w:val="20"/>
          <w:szCs w:val="20"/>
        </w:rPr>
        <w:t xml:space="preserve">ει να </w:t>
      </w:r>
      <w:r w:rsidR="00873D10">
        <w:rPr>
          <w:rFonts w:ascii="Bookman Old Style" w:hAnsi="Bookman Old Style"/>
          <w:sz w:val="20"/>
          <w:szCs w:val="20"/>
        </w:rPr>
        <w:t xml:space="preserve">είναι ταχύτατη και </w:t>
      </w:r>
      <w:r w:rsidR="00760943">
        <w:rPr>
          <w:rFonts w:ascii="Bookman Old Style" w:hAnsi="Bookman Old Style"/>
          <w:sz w:val="20"/>
          <w:szCs w:val="20"/>
        </w:rPr>
        <w:t>βασίζεται στον αλγόριθμο</w:t>
      </w:r>
      <w:r w:rsidRPr="00DA631E">
        <w:rPr>
          <w:rFonts w:ascii="Bookman Old Style" w:hAnsi="Bookman Old Style"/>
          <w:sz w:val="20"/>
          <w:szCs w:val="20"/>
        </w:rPr>
        <w:t>:</w:t>
      </w:r>
    </w:p>
    <w:p w:rsidR="00760943" w:rsidRPr="00DA631E" w:rsidRDefault="00760943" w:rsidP="00760943">
      <w:pPr>
        <w:numPr>
          <w:ilvl w:val="0"/>
          <w:numId w:val="1"/>
        </w:numPr>
        <w:jc w:val="both"/>
        <w:rPr>
          <w:rFonts w:ascii="Bookman Old Style" w:hAnsi="Bookman Old Style"/>
          <w:sz w:val="20"/>
          <w:szCs w:val="20"/>
        </w:rPr>
      </w:pPr>
      <w:r w:rsidRPr="00DA631E">
        <w:rPr>
          <w:rFonts w:ascii="Bookman Old Style" w:hAnsi="Bookman Old Style"/>
          <w:sz w:val="20"/>
          <w:szCs w:val="20"/>
          <w:lang w:val="en-US"/>
        </w:rPr>
        <w:t>A</w:t>
      </w:r>
      <w:r w:rsidRPr="00DA631E">
        <w:rPr>
          <w:rFonts w:ascii="Bookman Old Style" w:hAnsi="Bookman Old Style"/>
          <w:sz w:val="20"/>
          <w:szCs w:val="20"/>
        </w:rPr>
        <w:t xml:space="preserve"> = </w:t>
      </w:r>
      <w:r w:rsidRPr="00DA631E">
        <w:rPr>
          <w:rFonts w:ascii="Bookman Old Style" w:hAnsi="Bookman Old Style"/>
          <w:sz w:val="20"/>
          <w:szCs w:val="20"/>
          <w:lang w:val="en-US"/>
        </w:rPr>
        <w:t>Airway</w:t>
      </w:r>
      <w:r w:rsidRPr="00DA631E">
        <w:rPr>
          <w:rFonts w:ascii="Bookman Old Style" w:hAnsi="Bookman Old Style"/>
          <w:sz w:val="20"/>
          <w:szCs w:val="20"/>
        </w:rPr>
        <w:t xml:space="preserve"> (αεραγωγός)</w:t>
      </w:r>
    </w:p>
    <w:p w:rsidR="00760943" w:rsidRPr="00DA631E" w:rsidRDefault="00760943" w:rsidP="00760943">
      <w:pPr>
        <w:numPr>
          <w:ilvl w:val="0"/>
          <w:numId w:val="1"/>
        </w:numPr>
        <w:jc w:val="both"/>
        <w:rPr>
          <w:rFonts w:ascii="Bookman Old Style" w:hAnsi="Bookman Old Style"/>
          <w:sz w:val="20"/>
          <w:szCs w:val="20"/>
        </w:rPr>
      </w:pPr>
      <w:r w:rsidRPr="00DA631E">
        <w:rPr>
          <w:rFonts w:ascii="Bookman Old Style" w:hAnsi="Bookman Old Style"/>
          <w:sz w:val="20"/>
          <w:szCs w:val="20"/>
        </w:rPr>
        <w:t xml:space="preserve">Β = </w:t>
      </w:r>
      <w:r w:rsidRPr="00DA631E">
        <w:rPr>
          <w:rFonts w:ascii="Bookman Old Style" w:hAnsi="Bookman Old Style"/>
          <w:sz w:val="20"/>
          <w:szCs w:val="20"/>
          <w:lang w:val="en-US"/>
        </w:rPr>
        <w:t xml:space="preserve">Breathing </w:t>
      </w:r>
      <w:r w:rsidRPr="00DA631E">
        <w:rPr>
          <w:rFonts w:ascii="Bookman Old Style" w:hAnsi="Bookman Old Style"/>
          <w:sz w:val="20"/>
          <w:szCs w:val="20"/>
        </w:rPr>
        <w:t>(αναπνοή)</w:t>
      </w:r>
    </w:p>
    <w:p w:rsidR="00760943" w:rsidRPr="00DA631E" w:rsidRDefault="00760943" w:rsidP="00760943">
      <w:pPr>
        <w:numPr>
          <w:ilvl w:val="0"/>
          <w:numId w:val="1"/>
        </w:numPr>
        <w:jc w:val="both"/>
        <w:rPr>
          <w:rFonts w:ascii="Bookman Old Style" w:hAnsi="Bookman Old Style"/>
          <w:sz w:val="20"/>
          <w:szCs w:val="20"/>
        </w:rPr>
      </w:pPr>
      <w:r w:rsidRPr="00DA631E">
        <w:rPr>
          <w:rFonts w:ascii="Bookman Old Style" w:hAnsi="Bookman Old Style"/>
          <w:sz w:val="20"/>
          <w:szCs w:val="20"/>
          <w:lang w:val="en-US"/>
        </w:rPr>
        <w:t>C = Circulation (</w:t>
      </w:r>
      <w:r w:rsidRPr="00DA631E">
        <w:rPr>
          <w:rFonts w:ascii="Bookman Old Style" w:hAnsi="Bookman Old Style"/>
          <w:sz w:val="20"/>
          <w:szCs w:val="20"/>
        </w:rPr>
        <w:t>κυκλοφορία)</w:t>
      </w:r>
    </w:p>
    <w:p w:rsidR="007D4B15" w:rsidRDefault="00760943" w:rsidP="007D4B15">
      <w:pPr>
        <w:ind w:left="360" w:hanging="360"/>
        <w:jc w:val="both"/>
        <w:rPr>
          <w:rFonts w:ascii="Bookman Old Style" w:hAnsi="Bookman Old Style"/>
          <w:sz w:val="20"/>
          <w:szCs w:val="20"/>
        </w:rPr>
      </w:pPr>
      <w:r>
        <w:rPr>
          <w:rFonts w:ascii="Bookman Old Style" w:hAnsi="Bookman Old Style"/>
          <w:sz w:val="20"/>
          <w:szCs w:val="20"/>
        </w:rPr>
        <w:tab/>
        <w:t>Συγκεκριμένα ελέγχεται αν ο ασθενής αντιδρά, φωνάζοντας «Είσαι καλά</w:t>
      </w:r>
      <w:r w:rsidRPr="00760943">
        <w:rPr>
          <w:rFonts w:ascii="Bookman Old Style" w:hAnsi="Bookman Old Style"/>
          <w:sz w:val="20"/>
          <w:szCs w:val="20"/>
        </w:rPr>
        <w:t>;</w:t>
      </w:r>
      <w:r>
        <w:rPr>
          <w:rFonts w:ascii="Bookman Old Style" w:hAnsi="Bookman Old Style"/>
          <w:sz w:val="20"/>
          <w:szCs w:val="20"/>
        </w:rPr>
        <w:t>». Όταν ο ασθενής δεν αντιδρ</w:t>
      </w:r>
      <w:r w:rsidR="00767DA1">
        <w:rPr>
          <w:rFonts w:ascii="Bookman Old Style" w:hAnsi="Bookman Old Style"/>
          <w:sz w:val="20"/>
          <w:szCs w:val="20"/>
        </w:rPr>
        <w:t>ά, ελέγχεται Α. η βατότητα του αεραγωγού (</w:t>
      </w:r>
      <w:r w:rsidR="00767DA1" w:rsidRPr="00DA631E">
        <w:rPr>
          <w:rFonts w:ascii="Bookman Old Style" w:hAnsi="Bookman Old Style"/>
          <w:sz w:val="20"/>
          <w:szCs w:val="20"/>
          <w:lang w:val="en-US"/>
        </w:rPr>
        <w:t>Airway</w:t>
      </w:r>
      <w:r w:rsidR="00767DA1">
        <w:rPr>
          <w:rFonts w:ascii="Bookman Old Style" w:hAnsi="Bookman Old Style"/>
          <w:sz w:val="20"/>
          <w:szCs w:val="20"/>
        </w:rPr>
        <w:t>) – Β. η ύπαρξη αναπνοής (</w:t>
      </w:r>
      <w:r w:rsidR="00767DA1">
        <w:rPr>
          <w:rFonts w:ascii="Bookman Old Style" w:hAnsi="Bookman Old Style"/>
          <w:sz w:val="20"/>
          <w:szCs w:val="20"/>
          <w:lang w:val="en-US"/>
        </w:rPr>
        <w:t>Breathing</w:t>
      </w:r>
      <w:r w:rsidR="00767DA1">
        <w:rPr>
          <w:rFonts w:ascii="Bookman Old Style" w:hAnsi="Bookman Old Style"/>
          <w:sz w:val="20"/>
          <w:szCs w:val="20"/>
        </w:rPr>
        <w:t>) (μέσω του τριπτύχου «βλέπω (το θωρακικό τοίχωμα να κινείται)- ακούω (τη ροή του αέρα) – αισθάνομαι (τη ροή του αέρα κατά την εκπνοή)») και Γ. η ύπαρξη κυκλοφορίας του αίματος (</w:t>
      </w:r>
      <w:r w:rsidR="00767DA1">
        <w:rPr>
          <w:rFonts w:ascii="Bookman Old Style" w:hAnsi="Bookman Old Style"/>
          <w:sz w:val="20"/>
          <w:szCs w:val="20"/>
          <w:lang w:val="en-US"/>
        </w:rPr>
        <w:t>Circulation</w:t>
      </w:r>
      <w:r w:rsidR="00767DA1">
        <w:rPr>
          <w:rFonts w:ascii="Bookman Old Style" w:hAnsi="Bookman Old Style"/>
          <w:sz w:val="20"/>
          <w:szCs w:val="20"/>
        </w:rPr>
        <w:t xml:space="preserve">), μέσω ψηλάφησης του καρωτιδικού σφυγμού. </w:t>
      </w:r>
    </w:p>
    <w:p w:rsidR="00767DA1" w:rsidRPr="00767DA1" w:rsidRDefault="00767DA1" w:rsidP="007D4B15">
      <w:pPr>
        <w:ind w:left="360" w:hanging="360"/>
        <w:jc w:val="both"/>
        <w:rPr>
          <w:rFonts w:ascii="Bookman Old Style" w:hAnsi="Bookman Old Style"/>
          <w:sz w:val="20"/>
          <w:szCs w:val="20"/>
        </w:rPr>
      </w:pPr>
    </w:p>
    <w:p w:rsidR="007D4B15" w:rsidRPr="000E248E" w:rsidRDefault="007D4B15" w:rsidP="007D4B15">
      <w:pPr>
        <w:jc w:val="both"/>
        <w:rPr>
          <w:rFonts w:ascii="Bookman Old Style" w:hAnsi="Bookman Old Style"/>
          <w:b/>
          <w:bCs/>
          <w:color w:val="0000FF"/>
          <w:sz w:val="20"/>
          <w:szCs w:val="20"/>
        </w:rPr>
      </w:pPr>
      <w:r w:rsidRPr="000E248E">
        <w:rPr>
          <w:rFonts w:ascii="Bookman Old Style" w:hAnsi="Bookman Old Style"/>
          <w:b/>
          <w:bCs/>
          <w:color w:val="0000FF"/>
          <w:sz w:val="20"/>
          <w:szCs w:val="20"/>
        </w:rPr>
        <w:t xml:space="preserve">Νοσηλευτική διάγνωση </w:t>
      </w:r>
    </w:p>
    <w:p w:rsidR="007D4B15" w:rsidRDefault="00285517" w:rsidP="005239EE">
      <w:pPr>
        <w:ind w:firstLine="360"/>
        <w:jc w:val="both"/>
        <w:rPr>
          <w:rFonts w:ascii="Bookman Old Style" w:hAnsi="Bookman Old Style"/>
          <w:sz w:val="20"/>
          <w:szCs w:val="20"/>
        </w:rPr>
      </w:pPr>
      <w:r>
        <w:rPr>
          <w:rFonts w:ascii="Bookman Old Style" w:hAnsi="Bookman Old Style"/>
          <w:sz w:val="20"/>
          <w:szCs w:val="20"/>
        </w:rPr>
        <w:t>Από τη νοσηλευτική εκτίμηση, είναι δυνατόν να προκύψουν τα εξής τρία ενδεχόμενα:</w:t>
      </w:r>
    </w:p>
    <w:p w:rsidR="00285517" w:rsidRDefault="00285517" w:rsidP="00285517">
      <w:pPr>
        <w:numPr>
          <w:ilvl w:val="0"/>
          <w:numId w:val="6"/>
        </w:numPr>
        <w:jc w:val="both"/>
        <w:rPr>
          <w:rFonts w:ascii="Bookman Old Style" w:hAnsi="Bookman Old Style"/>
          <w:sz w:val="20"/>
          <w:szCs w:val="20"/>
        </w:rPr>
      </w:pPr>
      <w:r>
        <w:rPr>
          <w:rFonts w:ascii="Bookman Old Style" w:hAnsi="Bookman Old Style"/>
          <w:sz w:val="20"/>
          <w:szCs w:val="20"/>
        </w:rPr>
        <w:t xml:space="preserve">Η απόφραξη του αεραγωγού από κάποιο ξένο σώμα ή άλλη αιτία (στην περίπτωση αυτή ακολουθείται το πρωτόκολλο της επείγουσας διασωλήνωσης). </w:t>
      </w:r>
    </w:p>
    <w:p w:rsidR="00285517" w:rsidRDefault="00285517" w:rsidP="00285517">
      <w:pPr>
        <w:numPr>
          <w:ilvl w:val="0"/>
          <w:numId w:val="6"/>
        </w:numPr>
        <w:jc w:val="both"/>
        <w:rPr>
          <w:rFonts w:ascii="Bookman Old Style" w:hAnsi="Bookman Old Style"/>
          <w:sz w:val="20"/>
          <w:szCs w:val="20"/>
        </w:rPr>
      </w:pPr>
      <w:r>
        <w:rPr>
          <w:rFonts w:ascii="Bookman Old Style" w:hAnsi="Bookman Old Style"/>
          <w:sz w:val="20"/>
          <w:szCs w:val="20"/>
        </w:rPr>
        <w:t xml:space="preserve">Η απουσία αναπνοής στον ασθενή </w:t>
      </w:r>
    </w:p>
    <w:p w:rsidR="005239EE" w:rsidRDefault="005239EE" w:rsidP="00285517">
      <w:pPr>
        <w:numPr>
          <w:ilvl w:val="0"/>
          <w:numId w:val="6"/>
        </w:numPr>
        <w:jc w:val="both"/>
        <w:rPr>
          <w:rFonts w:ascii="Bookman Old Style" w:hAnsi="Bookman Old Style"/>
          <w:sz w:val="20"/>
          <w:szCs w:val="20"/>
        </w:rPr>
      </w:pPr>
      <w:r>
        <w:rPr>
          <w:rFonts w:ascii="Bookman Old Style" w:hAnsi="Bookman Old Style"/>
          <w:sz w:val="20"/>
          <w:szCs w:val="20"/>
        </w:rPr>
        <w:t>Η απουσία κυκλοφορίας του αίματος (καρδιακή ανακοπή)</w:t>
      </w:r>
    </w:p>
    <w:p w:rsidR="005239EE" w:rsidRDefault="005239EE" w:rsidP="005239EE">
      <w:pPr>
        <w:ind w:firstLine="360"/>
        <w:jc w:val="both"/>
        <w:rPr>
          <w:rFonts w:ascii="Bookman Old Style" w:hAnsi="Bookman Old Style"/>
          <w:sz w:val="20"/>
          <w:szCs w:val="20"/>
        </w:rPr>
      </w:pPr>
      <w:r>
        <w:rPr>
          <w:rFonts w:ascii="Bookman Old Style" w:hAnsi="Bookman Old Style"/>
          <w:sz w:val="20"/>
          <w:szCs w:val="20"/>
        </w:rPr>
        <w:t xml:space="preserve">Οι περιπτώσεις 2 και 3 εκλαμβάνονται ως καρδιακή ανακοπή (η απουσία αναπνοής στον ασθενή (αναπνευστική ανακοπή) σύντομα θα οδηγήσει σε καρδιακή ανακοπή) και ακολουθείται το παρόν πρωτόκολλο. </w:t>
      </w:r>
    </w:p>
    <w:p w:rsidR="00EB11CD" w:rsidRDefault="00EB11CD" w:rsidP="005239EE">
      <w:pPr>
        <w:ind w:firstLine="360"/>
        <w:jc w:val="both"/>
        <w:rPr>
          <w:rFonts w:ascii="Bookman Old Style" w:hAnsi="Bookman Old Style"/>
          <w:sz w:val="20"/>
          <w:szCs w:val="20"/>
        </w:rPr>
      </w:pPr>
    </w:p>
    <w:p w:rsidR="00EB11CD" w:rsidRPr="000E248E" w:rsidRDefault="00EB11CD" w:rsidP="00EB11CD">
      <w:pPr>
        <w:jc w:val="both"/>
        <w:rPr>
          <w:rFonts w:ascii="Bookman Old Style" w:hAnsi="Bookman Old Style"/>
          <w:b/>
          <w:bCs/>
          <w:color w:val="0000FF"/>
          <w:sz w:val="20"/>
          <w:szCs w:val="20"/>
        </w:rPr>
      </w:pPr>
      <w:r w:rsidRPr="000E248E">
        <w:rPr>
          <w:rFonts w:ascii="Bookman Old Style" w:hAnsi="Bookman Old Style"/>
          <w:b/>
          <w:bCs/>
          <w:color w:val="0000FF"/>
          <w:sz w:val="20"/>
          <w:szCs w:val="20"/>
        </w:rPr>
        <w:t xml:space="preserve">Νοσηλευτική διαδικασία </w:t>
      </w:r>
    </w:p>
    <w:p w:rsidR="00D517F6" w:rsidRDefault="00D517F6" w:rsidP="00EB11CD">
      <w:pPr>
        <w:numPr>
          <w:ilvl w:val="0"/>
          <w:numId w:val="7"/>
        </w:numPr>
        <w:jc w:val="both"/>
        <w:rPr>
          <w:rFonts w:ascii="Bookman Old Style" w:hAnsi="Bookman Old Style"/>
          <w:sz w:val="20"/>
          <w:szCs w:val="20"/>
        </w:rPr>
        <w:sectPr w:rsidR="00D517F6">
          <w:pgSz w:w="11906" w:h="16838"/>
          <w:pgMar w:top="1440" w:right="1800" w:bottom="1440" w:left="1800" w:header="708" w:footer="708" w:gutter="0"/>
          <w:cols w:space="708"/>
          <w:docGrid w:linePitch="360"/>
        </w:sectPr>
      </w:pPr>
    </w:p>
    <w:p w:rsidR="00EB11CD" w:rsidRDefault="00EB11CD" w:rsidP="00EB11CD">
      <w:pPr>
        <w:numPr>
          <w:ilvl w:val="0"/>
          <w:numId w:val="7"/>
        </w:numPr>
        <w:jc w:val="both"/>
        <w:rPr>
          <w:rFonts w:ascii="Bookman Old Style" w:hAnsi="Bookman Old Style"/>
          <w:sz w:val="20"/>
          <w:szCs w:val="20"/>
        </w:rPr>
      </w:pPr>
      <w:r>
        <w:rPr>
          <w:rFonts w:ascii="Bookman Old Style" w:hAnsi="Bookman Old Style"/>
          <w:sz w:val="20"/>
          <w:szCs w:val="20"/>
        </w:rPr>
        <w:lastRenderedPageBreak/>
        <w:t>Ζητείται βοήθεια από το συνάδελφο του τμήματος (αν υπάρχει).</w:t>
      </w:r>
    </w:p>
    <w:p w:rsidR="00EB11CD" w:rsidRPr="00D26FD5" w:rsidRDefault="00871632" w:rsidP="00EB11CD">
      <w:pPr>
        <w:numPr>
          <w:ilvl w:val="0"/>
          <w:numId w:val="7"/>
        </w:numPr>
        <w:jc w:val="both"/>
        <w:rPr>
          <w:rFonts w:ascii="Bookman Old Style" w:hAnsi="Bookman Old Style"/>
          <w:sz w:val="20"/>
          <w:szCs w:val="20"/>
        </w:rPr>
      </w:pPr>
      <w:r>
        <w:rPr>
          <w:rFonts w:ascii="Bookman Old Style" w:hAnsi="Bookman Old Style"/>
          <w:sz w:val="20"/>
          <w:szCs w:val="20"/>
        </w:rPr>
        <w:t>Καλείται ο εφημερεύων ιατρός, ενώ παράλληλα μεταφέρεται</w:t>
      </w:r>
      <w:r w:rsidR="006C3176">
        <w:rPr>
          <w:rFonts w:ascii="Bookman Old Style" w:hAnsi="Bookman Old Style"/>
          <w:sz w:val="20"/>
          <w:szCs w:val="20"/>
        </w:rPr>
        <w:t xml:space="preserve"> κοντά στον ασθενή ο </w:t>
      </w:r>
      <w:proofErr w:type="spellStart"/>
      <w:r w:rsidR="006C3176">
        <w:rPr>
          <w:rFonts w:ascii="Bookman Old Style" w:hAnsi="Bookman Old Style"/>
          <w:sz w:val="20"/>
          <w:szCs w:val="20"/>
        </w:rPr>
        <w:t>απινιδωτής</w:t>
      </w:r>
      <w:proofErr w:type="spellEnd"/>
      <w:r w:rsidR="006C3176">
        <w:rPr>
          <w:rFonts w:ascii="Bookman Old Style" w:hAnsi="Bookman Old Style"/>
          <w:sz w:val="20"/>
          <w:szCs w:val="20"/>
        </w:rPr>
        <w:t xml:space="preserve"> και το τροχήλατο εκτάκτου ανάγκης.</w:t>
      </w:r>
    </w:p>
    <w:p w:rsidR="00D26FD5" w:rsidRDefault="00D26FD5" w:rsidP="00D26FD5">
      <w:pPr>
        <w:ind w:left="360"/>
        <w:jc w:val="both"/>
        <w:rPr>
          <w:rFonts w:ascii="Bookman Old Style" w:hAnsi="Bookman Old Style"/>
          <w:sz w:val="20"/>
          <w:szCs w:val="20"/>
          <w:lang w:val="en-US"/>
        </w:rPr>
      </w:pPr>
    </w:p>
    <w:p w:rsidR="00D517F6" w:rsidRDefault="00D517F6" w:rsidP="00D26FD5">
      <w:pPr>
        <w:ind w:left="360"/>
        <w:jc w:val="both"/>
        <w:rPr>
          <w:rFonts w:ascii="Bookman Old Style" w:hAnsi="Bookman Old Style"/>
          <w:sz w:val="20"/>
          <w:szCs w:val="20"/>
          <w:lang w:val="en-US"/>
        </w:rPr>
      </w:pPr>
    </w:p>
    <w:p w:rsidR="00D517F6" w:rsidRDefault="00D517F6" w:rsidP="00D26FD5">
      <w:pPr>
        <w:ind w:left="360"/>
        <w:jc w:val="both"/>
        <w:rPr>
          <w:rFonts w:ascii="Bookman Old Style" w:hAnsi="Bookman Old Style"/>
          <w:sz w:val="20"/>
          <w:szCs w:val="20"/>
          <w:lang w:val="en-US"/>
        </w:rPr>
      </w:pPr>
    </w:p>
    <w:p w:rsidR="00D517F6" w:rsidRDefault="00D517F6" w:rsidP="00D26FD5">
      <w:pPr>
        <w:ind w:left="360"/>
        <w:jc w:val="both"/>
        <w:rPr>
          <w:rFonts w:ascii="Bookman Old Style" w:hAnsi="Bookman Old Style"/>
          <w:sz w:val="20"/>
          <w:szCs w:val="20"/>
          <w:lang w:val="en-US"/>
        </w:rPr>
      </w:pPr>
    </w:p>
    <w:p w:rsidR="00D517F6" w:rsidRPr="00D517F6" w:rsidRDefault="00D517F6" w:rsidP="00D26FD5">
      <w:pPr>
        <w:ind w:left="360"/>
        <w:jc w:val="both"/>
        <w:rPr>
          <w:rFonts w:ascii="Bookman Old Style" w:hAnsi="Bookman Old Style"/>
          <w:sz w:val="20"/>
          <w:szCs w:val="20"/>
          <w:lang w:val="en-US"/>
        </w:rPr>
      </w:pPr>
      <w:r>
        <w:rPr>
          <w:rFonts w:ascii="Bookman Old Style" w:hAnsi="Bookman Old Style"/>
          <w:sz w:val="20"/>
          <w:szCs w:val="20"/>
        </w:rPr>
        <w:t xml:space="preserve">Ο επιδιωκόμενος σκοπός είναι να χορηγηθεί </w:t>
      </w:r>
      <w:proofErr w:type="spellStart"/>
      <w:r>
        <w:rPr>
          <w:rFonts w:ascii="Bookman Old Style" w:hAnsi="Bookman Old Style"/>
          <w:sz w:val="20"/>
          <w:szCs w:val="20"/>
        </w:rPr>
        <w:t>απινίδωση</w:t>
      </w:r>
      <w:proofErr w:type="spellEnd"/>
      <w:r>
        <w:rPr>
          <w:rFonts w:ascii="Bookman Old Style" w:hAnsi="Bookman Old Style"/>
          <w:sz w:val="20"/>
          <w:szCs w:val="20"/>
        </w:rPr>
        <w:t xml:space="preserve"> σε χρόνο μικρότερο των 90 </w:t>
      </w:r>
      <w:r>
        <w:rPr>
          <w:rFonts w:ascii="Bookman Old Style" w:hAnsi="Bookman Old Style"/>
          <w:sz w:val="20"/>
          <w:szCs w:val="20"/>
          <w:lang w:val="en-US"/>
        </w:rPr>
        <w:t>sec</w:t>
      </w:r>
      <w:r w:rsidRPr="00D517F6">
        <w:rPr>
          <w:rFonts w:ascii="Bookman Old Style" w:hAnsi="Bookman Old Style"/>
          <w:sz w:val="20"/>
          <w:szCs w:val="20"/>
        </w:rPr>
        <w:t xml:space="preserve">. </w:t>
      </w:r>
    </w:p>
    <w:p w:rsidR="00D517F6" w:rsidRPr="00D517F6" w:rsidRDefault="00D517F6" w:rsidP="00D26FD5">
      <w:pPr>
        <w:ind w:left="360"/>
        <w:jc w:val="both"/>
        <w:rPr>
          <w:rFonts w:ascii="Bookman Old Style" w:hAnsi="Bookman Old Style"/>
          <w:sz w:val="20"/>
          <w:szCs w:val="20"/>
        </w:rPr>
      </w:pPr>
    </w:p>
    <w:p w:rsidR="00D517F6" w:rsidRPr="00D517F6" w:rsidRDefault="00D517F6" w:rsidP="00D26FD5">
      <w:pPr>
        <w:ind w:left="360"/>
        <w:jc w:val="both"/>
        <w:rPr>
          <w:rFonts w:ascii="Bookman Old Style" w:hAnsi="Bookman Old Style"/>
          <w:sz w:val="20"/>
          <w:szCs w:val="20"/>
        </w:rPr>
      </w:pPr>
    </w:p>
    <w:p w:rsidR="00D517F6" w:rsidRPr="00D517F6" w:rsidRDefault="00D517F6" w:rsidP="00D26FD5">
      <w:pPr>
        <w:ind w:left="360"/>
        <w:jc w:val="both"/>
        <w:rPr>
          <w:rFonts w:ascii="Bookman Old Style" w:hAnsi="Bookman Old Style"/>
          <w:sz w:val="20"/>
          <w:szCs w:val="20"/>
        </w:rPr>
      </w:pPr>
    </w:p>
    <w:p w:rsidR="00D517F6" w:rsidRPr="00D517F6" w:rsidRDefault="00D517F6" w:rsidP="00D26FD5">
      <w:pPr>
        <w:ind w:left="360"/>
        <w:jc w:val="both"/>
        <w:rPr>
          <w:rFonts w:ascii="Bookman Old Style" w:hAnsi="Bookman Old Style"/>
          <w:sz w:val="20"/>
          <w:szCs w:val="20"/>
        </w:rPr>
        <w:sectPr w:rsidR="00D517F6" w:rsidRPr="00D517F6" w:rsidSect="00D517F6">
          <w:type w:val="continuous"/>
          <w:pgSz w:w="11906" w:h="16838"/>
          <w:pgMar w:top="1440" w:right="1800" w:bottom="1440" w:left="1800" w:header="708" w:footer="708" w:gutter="0"/>
          <w:cols w:num="2" w:space="709"/>
          <w:docGrid w:linePitch="360"/>
        </w:sectPr>
      </w:pPr>
    </w:p>
    <w:p w:rsidR="00D517F6" w:rsidRPr="00D517F6" w:rsidRDefault="00D517F6" w:rsidP="00D26FD5">
      <w:pPr>
        <w:ind w:left="360"/>
        <w:jc w:val="both"/>
        <w:rPr>
          <w:rFonts w:ascii="Bookman Old Style" w:hAnsi="Bookman Old Style"/>
          <w:sz w:val="20"/>
          <w:szCs w:val="20"/>
        </w:rPr>
      </w:pPr>
    </w:p>
    <w:p w:rsidR="003A4684" w:rsidRDefault="003A4684" w:rsidP="000E248E">
      <w:pPr>
        <w:numPr>
          <w:ilvl w:val="1"/>
          <w:numId w:val="7"/>
        </w:numPr>
        <w:pBdr>
          <w:top w:val="single" w:sz="4" w:space="1" w:color="auto"/>
          <w:left w:val="single" w:sz="4" w:space="4" w:color="auto"/>
          <w:bottom w:val="single" w:sz="4" w:space="1" w:color="auto"/>
          <w:right w:val="single" w:sz="4" w:space="4" w:color="auto"/>
        </w:pBdr>
        <w:shd w:val="clear" w:color="auto" w:fill="CCECFF"/>
        <w:jc w:val="both"/>
        <w:rPr>
          <w:rFonts w:ascii="Bookman Old Style" w:hAnsi="Bookman Old Style"/>
          <w:sz w:val="20"/>
          <w:szCs w:val="20"/>
        </w:rPr>
      </w:pPr>
      <w:r>
        <w:rPr>
          <w:rFonts w:ascii="Bookman Old Style" w:hAnsi="Bookman Old Style"/>
          <w:sz w:val="20"/>
          <w:szCs w:val="20"/>
        </w:rPr>
        <w:t xml:space="preserve">Ο </w:t>
      </w:r>
      <w:proofErr w:type="spellStart"/>
      <w:r>
        <w:rPr>
          <w:rFonts w:ascii="Bookman Old Style" w:hAnsi="Bookman Old Style"/>
          <w:sz w:val="20"/>
          <w:szCs w:val="20"/>
        </w:rPr>
        <w:t>απινιδωτής</w:t>
      </w:r>
      <w:proofErr w:type="spellEnd"/>
      <w:r>
        <w:rPr>
          <w:rFonts w:ascii="Bookman Old Style" w:hAnsi="Bookman Old Style"/>
          <w:sz w:val="20"/>
          <w:szCs w:val="20"/>
        </w:rPr>
        <w:t xml:space="preserve"> πρέπει να βρίσκεται πάντα τοποθετημένος στην πρίζα </w:t>
      </w:r>
      <w:r w:rsidR="000038CC">
        <w:rPr>
          <w:rFonts w:ascii="Bookman Old Style" w:hAnsi="Bookman Old Style"/>
          <w:sz w:val="20"/>
          <w:szCs w:val="20"/>
        </w:rPr>
        <w:t xml:space="preserve">σε θέση με εύκολη πρόσβαση </w:t>
      </w:r>
      <w:r>
        <w:rPr>
          <w:rFonts w:ascii="Bookman Old Style" w:hAnsi="Bookman Old Style"/>
          <w:sz w:val="20"/>
          <w:szCs w:val="20"/>
        </w:rPr>
        <w:t xml:space="preserve">και να γίνεται καθημερινός έλεγχος φόρτισης των μπαταριών και της ορθής λειτουργίας του.  </w:t>
      </w:r>
    </w:p>
    <w:p w:rsidR="003A4684" w:rsidRDefault="003A4684" w:rsidP="000E248E">
      <w:pPr>
        <w:numPr>
          <w:ilvl w:val="1"/>
          <w:numId w:val="7"/>
        </w:numPr>
        <w:pBdr>
          <w:top w:val="single" w:sz="4" w:space="1" w:color="auto"/>
          <w:left w:val="single" w:sz="4" w:space="4" w:color="auto"/>
          <w:bottom w:val="single" w:sz="4" w:space="1" w:color="auto"/>
          <w:right w:val="single" w:sz="4" w:space="4" w:color="auto"/>
        </w:pBdr>
        <w:shd w:val="clear" w:color="auto" w:fill="CCECFF"/>
        <w:jc w:val="both"/>
        <w:rPr>
          <w:rFonts w:ascii="Bookman Old Style" w:hAnsi="Bookman Old Style"/>
          <w:sz w:val="20"/>
          <w:szCs w:val="20"/>
        </w:rPr>
      </w:pPr>
      <w:r>
        <w:rPr>
          <w:rFonts w:ascii="Bookman Old Style" w:hAnsi="Bookman Old Style"/>
          <w:sz w:val="20"/>
          <w:szCs w:val="20"/>
        </w:rPr>
        <w:t xml:space="preserve">Υπάρχουν διαθέσιμα δύο ειδών ηλεκτρόδια για ενήλικες. Τα ηλεκτρόδια </w:t>
      </w:r>
      <w:proofErr w:type="spellStart"/>
      <w:r>
        <w:rPr>
          <w:rFonts w:ascii="Bookman Old Style" w:hAnsi="Bookman Old Style"/>
          <w:sz w:val="20"/>
          <w:szCs w:val="20"/>
        </w:rPr>
        <w:t>εκφόρτισης</w:t>
      </w:r>
      <w:proofErr w:type="spellEnd"/>
      <w:r>
        <w:rPr>
          <w:rFonts w:ascii="Bookman Old Style" w:hAnsi="Bookman Old Style"/>
          <w:sz w:val="20"/>
          <w:szCs w:val="20"/>
        </w:rPr>
        <w:t xml:space="preserve"> είναι πάντα καθαρά, έτοιμα προς χρήση και σωστά τοποθετημένα επάνω στον </w:t>
      </w:r>
      <w:proofErr w:type="spellStart"/>
      <w:r>
        <w:rPr>
          <w:rFonts w:ascii="Bookman Old Style" w:hAnsi="Bookman Old Style"/>
          <w:sz w:val="20"/>
          <w:szCs w:val="20"/>
        </w:rPr>
        <w:t>απινιδωτή</w:t>
      </w:r>
      <w:proofErr w:type="spellEnd"/>
      <w:r>
        <w:rPr>
          <w:rFonts w:ascii="Bookman Old Style" w:hAnsi="Bookman Old Style"/>
          <w:sz w:val="20"/>
          <w:szCs w:val="20"/>
        </w:rPr>
        <w:t xml:space="preserve">. </w:t>
      </w:r>
    </w:p>
    <w:p w:rsidR="000038CC" w:rsidRDefault="003A37F5" w:rsidP="000E248E">
      <w:pPr>
        <w:numPr>
          <w:ilvl w:val="1"/>
          <w:numId w:val="7"/>
        </w:numPr>
        <w:pBdr>
          <w:top w:val="single" w:sz="4" w:space="1" w:color="auto"/>
          <w:left w:val="single" w:sz="4" w:space="4" w:color="auto"/>
          <w:bottom w:val="single" w:sz="4" w:space="1" w:color="auto"/>
          <w:right w:val="single" w:sz="4" w:space="4" w:color="auto"/>
        </w:pBdr>
        <w:shd w:val="clear" w:color="auto" w:fill="CCECFF"/>
        <w:jc w:val="both"/>
        <w:rPr>
          <w:rFonts w:ascii="Bookman Old Style" w:hAnsi="Bookman Old Style"/>
          <w:sz w:val="20"/>
          <w:szCs w:val="20"/>
        </w:rPr>
      </w:pPr>
      <w:r>
        <w:rPr>
          <w:rFonts w:ascii="Bookman Old Style" w:hAnsi="Bookman Old Style"/>
          <w:sz w:val="20"/>
          <w:szCs w:val="20"/>
        </w:rPr>
        <w:lastRenderedPageBreak/>
        <w:t xml:space="preserve">Είναι, επίσης, διαθέσιμα </w:t>
      </w:r>
      <w:proofErr w:type="spellStart"/>
      <w:r>
        <w:rPr>
          <w:rFonts w:ascii="Bookman Old Style" w:hAnsi="Bookman Old Style"/>
          <w:sz w:val="20"/>
          <w:szCs w:val="20"/>
        </w:rPr>
        <w:t>ηλεκτροαγώγιμα</w:t>
      </w:r>
      <w:proofErr w:type="spellEnd"/>
      <w:r>
        <w:rPr>
          <w:rFonts w:ascii="Bookman Old Style" w:hAnsi="Bookman Old Style"/>
          <w:sz w:val="20"/>
          <w:szCs w:val="20"/>
        </w:rPr>
        <w:t xml:space="preserve"> υλικά, όπως αλοιφή ή ζελέ για την επάλειψη των </w:t>
      </w:r>
      <w:proofErr w:type="spellStart"/>
      <w:r>
        <w:rPr>
          <w:rFonts w:ascii="Bookman Old Style" w:hAnsi="Bookman Old Style"/>
          <w:sz w:val="20"/>
          <w:szCs w:val="20"/>
        </w:rPr>
        <w:t>ηλεκτροδιών</w:t>
      </w:r>
      <w:proofErr w:type="spellEnd"/>
      <w:r>
        <w:rPr>
          <w:rFonts w:ascii="Bookman Old Style" w:hAnsi="Bookman Old Style"/>
          <w:sz w:val="20"/>
          <w:szCs w:val="20"/>
        </w:rPr>
        <w:t xml:space="preserve"> </w:t>
      </w:r>
      <w:proofErr w:type="spellStart"/>
      <w:r>
        <w:rPr>
          <w:rFonts w:ascii="Bookman Old Style" w:hAnsi="Bookman Old Style"/>
          <w:sz w:val="20"/>
          <w:szCs w:val="20"/>
        </w:rPr>
        <w:t>εκφόρτισης</w:t>
      </w:r>
      <w:proofErr w:type="spellEnd"/>
      <w:r>
        <w:rPr>
          <w:rFonts w:ascii="Bookman Old Style" w:hAnsi="Bookman Old Style"/>
          <w:sz w:val="20"/>
          <w:szCs w:val="20"/>
        </w:rPr>
        <w:t xml:space="preserve">. </w:t>
      </w:r>
    </w:p>
    <w:p w:rsidR="003A4684" w:rsidRDefault="003A4684" w:rsidP="000E248E">
      <w:pPr>
        <w:numPr>
          <w:ilvl w:val="1"/>
          <w:numId w:val="7"/>
        </w:numPr>
        <w:pBdr>
          <w:top w:val="single" w:sz="4" w:space="1" w:color="auto"/>
          <w:left w:val="single" w:sz="4" w:space="4" w:color="auto"/>
          <w:bottom w:val="single" w:sz="4" w:space="1" w:color="auto"/>
          <w:right w:val="single" w:sz="4" w:space="4" w:color="auto"/>
        </w:pBdr>
        <w:shd w:val="clear" w:color="auto" w:fill="CCECFF"/>
        <w:jc w:val="both"/>
        <w:rPr>
          <w:rFonts w:ascii="Bookman Old Style" w:hAnsi="Bookman Old Style"/>
          <w:sz w:val="20"/>
          <w:szCs w:val="20"/>
        </w:rPr>
      </w:pPr>
      <w:r>
        <w:rPr>
          <w:rFonts w:ascii="Bookman Old Style" w:hAnsi="Bookman Old Style"/>
          <w:sz w:val="20"/>
          <w:szCs w:val="20"/>
        </w:rPr>
        <w:t>Γίνεται καθημεριν</w:t>
      </w:r>
      <w:r w:rsidR="000038CC">
        <w:rPr>
          <w:rFonts w:ascii="Bookman Old Style" w:hAnsi="Bookman Old Style"/>
          <w:sz w:val="20"/>
          <w:szCs w:val="20"/>
        </w:rPr>
        <w:t xml:space="preserve">ό </w:t>
      </w:r>
      <w:r w:rsidR="000038CC">
        <w:rPr>
          <w:rFonts w:ascii="Bookman Old Style" w:hAnsi="Bookman Old Style"/>
          <w:sz w:val="20"/>
          <w:szCs w:val="20"/>
          <w:lang w:val="en-US"/>
        </w:rPr>
        <w:t>test</w:t>
      </w:r>
      <w:r>
        <w:rPr>
          <w:rFonts w:ascii="Bookman Old Style" w:hAnsi="Bookman Old Style"/>
          <w:sz w:val="20"/>
          <w:szCs w:val="20"/>
        </w:rPr>
        <w:t xml:space="preserve"> της σωστής λειτουργίας του </w:t>
      </w:r>
      <w:proofErr w:type="spellStart"/>
      <w:r>
        <w:rPr>
          <w:rFonts w:ascii="Bookman Old Style" w:hAnsi="Bookman Old Style"/>
          <w:sz w:val="20"/>
          <w:szCs w:val="20"/>
        </w:rPr>
        <w:t>απινιδωτή</w:t>
      </w:r>
      <w:proofErr w:type="spellEnd"/>
      <w:r>
        <w:rPr>
          <w:rFonts w:ascii="Bookman Old Style" w:hAnsi="Bookman Old Style"/>
          <w:sz w:val="20"/>
          <w:szCs w:val="20"/>
        </w:rPr>
        <w:t xml:space="preserve"> με καταγραφή του ελέγχου και υπογραφή του νοσηλευτή που το διενήργησε. </w:t>
      </w:r>
      <w:r w:rsidR="000038CC">
        <w:rPr>
          <w:rFonts w:ascii="Bookman Old Style" w:hAnsi="Bookman Old Style"/>
          <w:sz w:val="20"/>
          <w:szCs w:val="20"/>
        </w:rPr>
        <w:t xml:space="preserve">Το </w:t>
      </w:r>
      <w:r w:rsidR="000038CC">
        <w:rPr>
          <w:rFonts w:ascii="Bookman Old Style" w:hAnsi="Bookman Old Style"/>
          <w:sz w:val="20"/>
          <w:szCs w:val="20"/>
          <w:lang w:val="en-US"/>
        </w:rPr>
        <w:t>test</w:t>
      </w:r>
      <w:r w:rsidR="000038CC" w:rsidRPr="000038CC">
        <w:rPr>
          <w:rFonts w:ascii="Bookman Old Style" w:hAnsi="Bookman Old Style"/>
          <w:sz w:val="20"/>
          <w:szCs w:val="20"/>
        </w:rPr>
        <w:t xml:space="preserve"> </w:t>
      </w:r>
      <w:r w:rsidR="000038CC">
        <w:rPr>
          <w:rFonts w:ascii="Bookman Old Style" w:hAnsi="Bookman Old Style"/>
          <w:sz w:val="20"/>
          <w:szCs w:val="20"/>
        </w:rPr>
        <w:t xml:space="preserve">γίνεται ως εξής: με τα ηλεκτρόδια τοποθετημένα επάνω στις επιφάνειες επανατοποθέτησης, γίνεται </w:t>
      </w:r>
      <w:proofErr w:type="spellStart"/>
      <w:r w:rsidR="000038CC">
        <w:rPr>
          <w:rFonts w:ascii="Bookman Old Style" w:hAnsi="Bookman Old Style"/>
          <w:sz w:val="20"/>
          <w:szCs w:val="20"/>
        </w:rPr>
        <w:t>εκφόρτιση</w:t>
      </w:r>
      <w:proofErr w:type="spellEnd"/>
      <w:r w:rsidR="000038CC">
        <w:rPr>
          <w:rFonts w:ascii="Bookman Old Style" w:hAnsi="Bookman Old Style"/>
          <w:sz w:val="20"/>
          <w:szCs w:val="20"/>
        </w:rPr>
        <w:t xml:space="preserve"> 100 </w:t>
      </w:r>
      <w:r w:rsidR="000038CC">
        <w:rPr>
          <w:rFonts w:ascii="Bookman Old Style" w:hAnsi="Bookman Old Style"/>
          <w:sz w:val="20"/>
          <w:szCs w:val="20"/>
          <w:lang w:val="en-US"/>
        </w:rPr>
        <w:t>Joules</w:t>
      </w:r>
      <w:r w:rsidR="000038CC" w:rsidRPr="000038CC">
        <w:rPr>
          <w:rFonts w:ascii="Bookman Old Style" w:hAnsi="Bookman Old Style"/>
          <w:sz w:val="20"/>
          <w:szCs w:val="20"/>
        </w:rPr>
        <w:t xml:space="preserve"> (</w:t>
      </w:r>
      <w:r w:rsidR="000038CC">
        <w:rPr>
          <w:rFonts w:ascii="Bookman Old Style" w:hAnsi="Bookman Old Style"/>
          <w:sz w:val="20"/>
          <w:szCs w:val="20"/>
        </w:rPr>
        <w:t xml:space="preserve">πάντοτε). Η καταγραφή των </w:t>
      </w:r>
      <w:r w:rsidR="000038CC">
        <w:rPr>
          <w:rFonts w:ascii="Bookman Old Style" w:hAnsi="Bookman Old Style"/>
          <w:sz w:val="20"/>
          <w:szCs w:val="20"/>
          <w:lang w:val="en-US"/>
        </w:rPr>
        <w:t>Joules</w:t>
      </w:r>
      <w:r w:rsidR="000038CC">
        <w:rPr>
          <w:rFonts w:ascii="Bookman Old Style" w:hAnsi="Bookman Old Style"/>
          <w:sz w:val="20"/>
          <w:szCs w:val="20"/>
        </w:rPr>
        <w:t xml:space="preserve"> που εκφορτίστηκαν για το </w:t>
      </w:r>
      <w:r w:rsidR="000038CC">
        <w:rPr>
          <w:rFonts w:ascii="Bookman Old Style" w:hAnsi="Bookman Old Style"/>
          <w:sz w:val="20"/>
          <w:szCs w:val="20"/>
          <w:lang w:val="en-US"/>
        </w:rPr>
        <w:t>test</w:t>
      </w:r>
      <w:r w:rsidR="000038CC">
        <w:rPr>
          <w:rFonts w:ascii="Bookman Old Style" w:hAnsi="Bookman Old Style"/>
          <w:sz w:val="20"/>
          <w:szCs w:val="20"/>
        </w:rPr>
        <w:t xml:space="preserve">, γίνεται αυτόματα από τον </w:t>
      </w:r>
      <w:proofErr w:type="spellStart"/>
      <w:r w:rsidR="000038CC">
        <w:rPr>
          <w:rFonts w:ascii="Bookman Old Style" w:hAnsi="Bookman Old Style"/>
          <w:sz w:val="20"/>
          <w:szCs w:val="20"/>
        </w:rPr>
        <w:t>απινιδωτή</w:t>
      </w:r>
      <w:proofErr w:type="spellEnd"/>
      <w:r w:rsidR="000038CC">
        <w:rPr>
          <w:rFonts w:ascii="Bookman Old Style" w:hAnsi="Bookman Old Style"/>
          <w:sz w:val="20"/>
          <w:szCs w:val="20"/>
        </w:rPr>
        <w:t xml:space="preserve"> στο χαρτί καταγραφής με την ένδειξη </w:t>
      </w:r>
      <w:r w:rsidR="000038CC">
        <w:rPr>
          <w:rFonts w:ascii="Bookman Old Style" w:hAnsi="Bookman Old Style"/>
          <w:sz w:val="20"/>
          <w:szCs w:val="20"/>
          <w:lang w:val="en-US"/>
        </w:rPr>
        <w:t>test</w:t>
      </w:r>
      <w:r w:rsidR="000038CC" w:rsidRPr="000038CC">
        <w:rPr>
          <w:rFonts w:ascii="Bookman Old Style" w:hAnsi="Bookman Old Style"/>
          <w:sz w:val="20"/>
          <w:szCs w:val="20"/>
        </w:rPr>
        <w:t xml:space="preserve"> </w:t>
      </w:r>
      <w:r w:rsidR="000038CC">
        <w:rPr>
          <w:rFonts w:ascii="Bookman Old Style" w:hAnsi="Bookman Old Style"/>
          <w:sz w:val="20"/>
          <w:szCs w:val="20"/>
          <w:lang w:val="en-US"/>
        </w:rPr>
        <w:t>passed</w:t>
      </w:r>
      <w:r w:rsidR="000038CC" w:rsidRPr="000038CC">
        <w:rPr>
          <w:rFonts w:ascii="Bookman Old Style" w:hAnsi="Bookman Old Style"/>
          <w:sz w:val="20"/>
          <w:szCs w:val="20"/>
        </w:rPr>
        <w:t xml:space="preserve"> </w:t>
      </w:r>
      <w:r w:rsidR="000038CC">
        <w:rPr>
          <w:rFonts w:ascii="Bookman Old Style" w:hAnsi="Bookman Old Style"/>
          <w:sz w:val="20"/>
          <w:szCs w:val="20"/>
        </w:rPr>
        <w:t xml:space="preserve">ή </w:t>
      </w:r>
      <w:r w:rsidR="000038CC">
        <w:rPr>
          <w:rFonts w:ascii="Bookman Old Style" w:hAnsi="Bookman Old Style"/>
          <w:sz w:val="20"/>
          <w:szCs w:val="20"/>
          <w:lang w:val="en-US"/>
        </w:rPr>
        <w:t>test</w:t>
      </w:r>
      <w:r w:rsidR="000038CC" w:rsidRPr="000038CC">
        <w:rPr>
          <w:rFonts w:ascii="Bookman Old Style" w:hAnsi="Bookman Old Style"/>
          <w:sz w:val="20"/>
          <w:szCs w:val="20"/>
        </w:rPr>
        <w:t xml:space="preserve"> </w:t>
      </w:r>
      <w:r w:rsidR="000038CC">
        <w:rPr>
          <w:rFonts w:ascii="Bookman Old Style" w:hAnsi="Bookman Old Style"/>
          <w:sz w:val="20"/>
          <w:szCs w:val="20"/>
          <w:lang w:val="en-US"/>
        </w:rPr>
        <w:t>ok</w:t>
      </w:r>
      <w:r w:rsidR="000038CC" w:rsidRPr="000038CC">
        <w:rPr>
          <w:rFonts w:ascii="Bookman Old Style" w:hAnsi="Bookman Old Style"/>
          <w:sz w:val="20"/>
          <w:szCs w:val="20"/>
        </w:rPr>
        <w:t xml:space="preserve">. </w:t>
      </w:r>
    </w:p>
    <w:p w:rsidR="000038CC" w:rsidRDefault="000038CC" w:rsidP="000E248E">
      <w:pPr>
        <w:numPr>
          <w:ilvl w:val="1"/>
          <w:numId w:val="7"/>
        </w:numPr>
        <w:pBdr>
          <w:top w:val="single" w:sz="4" w:space="1" w:color="auto"/>
          <w:left w:val="single" w:sz="4" w:space="4" w:color="auto"/>
          <w:bottom w:val="single" w:sz="4" w:space="1" w:color="auto"/>
          <w:right w:val="single" w:sz="4" w:space="4" w:color="auto"/>
        </w:pBdr>
        <w:shd w:val="clear" w:color="auto" w:fill="CCECFF"/>
        <w:jc w:val="both"/>
        <w:rPr>
          <w:rFonts w:ascii="Bookman Old Style" w:hAnsi="Bookman Old Style"/>
          <w:sz w:val="20"/>
          <w:szCs w:val="20"/>
        </w:rPr>
      </w:pPr>
      <w:r>
        <w:rPr>
          <w:rFonts w:ascii="Bookman Old Style" w:hAnsi="Bookman Old Style"/>
          <w:sz w:val="20"/>
          <w:szCs w:val="20"/>
        </w:rPr>
        <w:t xml:space="preserve">Το τροχήλατο πρέπει να περιέχει τα υλικά αναζωογόνησης (φάρμακα, υλικά και εξοπλισμός διασωλήνωσης). </w:t>
      </w:r>
    </w:p>
    <w:p w:rsidR="00D26FD5" w:rsidRPr="00D26FD5" w:rsidRDefault="00D26FD5" w:rsidP="00D26FD5">
      <w:pPr>
        <w:ind w:left="360"/>
        <w:jc w:val="both"/>
        <w:rPr>
          <w:rFonts w:ascii="Bookman Old Style" w:hAnsi="Bookman Old Style"/>
          <w:sz w:val="20"/>
          <w:szCs w:val="20"/>
        </w:rPr>
      </w:pPr>
    </w:p>
    <w:p w:rsidR="00D517F6" w:rsidRDefault="00D517F6" w:rsidP="00EB11CD">
      <w:pPr>
        <w:numPr>
          <w:ilvl w:val="0"/>
          <w:numId w:val="7"/>
        </w:numPr>
        <w:jc w:val="both"/>
        <w:rPr>
          <w:rFonts w:ascii="Bookman Old Style" w:hAnsi="Bookman Old Style"/>
          <w:sz w:val="20"/>
          <w:szCs w:val="20"/>
        </w:rPr>
        <w:sectPr w:rsidR="00D517F6" w:rsidSect="00D517F6">
          <w:type w:val="continuous"/>
          <w:pgSz w:w="11906" w:h="16838"/>
          <w:pgMar w:top="1440" w:right="1800" w:bottom="1440" w:left="1800" w:header="708" w:footer="708" w:gutter="0"/>
          <w:cols w:space="708"/>
          <w:docGrid w:linePitch="360"/>
        </w:sectPr>
      </w:pPr>
    </w:p>
    <w:p w:rsidR="008A70A3" w:rsidRDefault="008A70A3" w:rsidP="00EB11CD">
      <w:pPr>
        <w:numPr>
          <w:ilvl w:val="0"/>
          <w:numId w:val="7"/>
        </w:numPr>
        <w:jc w:val="both"/>
        <w:rPr>
          <w:rFonts w:ascii="Bookman Old Style" w:hAnsi="Bookman Old Style"/>
          <w:sz w:val="20"/>
          <w:szCs w:val="20"/>
        </w:rPr>
      </w:pPr>
      <w:r>
        <w:rPr>
          <w:rFonts w:ascii="Bookman Old Style" w:hAnsi="Bookman Old Style"/>
          <w:sz w:val="20"/>
          <w:szCs w:val="20"/>
        </w:rPr>
        <w:lastRenderedPageBreak/>
        <w:t xml:space="preserve">Τοποθετείται ο ασθενής σε ύπτια θέση και τον απομακρύνουμε από υγρές ή μεταλλικές επιφάνειες. </w:t>
      </w:r>
    </w:p>
    <w:p w:rsidR="006C3176" w:rsidRDefault="006C3176" w:rsidP="00EB11CD">
      <w:pPr>
        <w:numPr>
          <w:ilvl w:val="0"/>
          <w:numId w:val="7"/>
        </w:numPr>
        <w:jc w:val="both"/>
        <w:rPr>
          <w:rFonts w:ascii="Bookman Old Style" w:hAnsi="Bookman Old Style"/>
          <w:sz w:val="20"/>
          <w:szCs w:val="20"/>
        </w:rPr>
      </w:pPr>
      <w:r>
        <w:rPr>
          <w:rFonts w:ascii="Bookman Old Style" w:hAnsi="Bookman Old Style"/>
          <w:sz w:val="20"/>
          <w:szCs w:val="20"/>
        </w:rPr>
        <w:t xml:space="preserve">Τοποθετούνται τα ηλεκτρόδια του </w:t>
      </w:r>
      <w:proofErr w:type="spellStart"/>
      <w:r>
        <w:rPr>
          <w:rFonts w:ascii="Bookman Old Style" w:hAnsi="Bookman Old Style"/>
          <w:sz w:val="20"/>
          <w:szCs w:val="20"/>
        </w:rPr>
        <w:t>απινιδωτή</w:t>
      </w:r>
      <w:proofErr w:type="spellEnd"/>
      <w:r>
        <w:rPr>
          <w:rFonts w:ascii="Bookman Old Style" w:hAnsi="Bookman Old Style"/>
          <w:sz w:val="20"/>
          <w:szCs w:val="20"/>
        </w:rPr>
        <w:t xml:space="preserve"> στον ασθενή και ελέγχεται ο καρδιακός ρυθμός.</w:t>
      </w:r>
    </w:p>
    <w:p w:rsidR="00655DCE" w:rsidRPr="00655DCE" w:rsidRDefault="006C3176" w:rsidP="00DA4DD7">
      <w:pPr>
        <w:numPr>
          <w:ilvl w:val="0"/>
          <w:numId w:val="7"/>
        </w:numPr>
        <w:jc w:val="both"/>
        <w:rPr>
          <w:rFonts w:ascii="Bookman Old Style" w:hAnsi="Bookman Old Style"/>
          <w:sz w:val="20"/>
          <w:szCs w:val="20"/>
        </w:rPr>
      </w:pPr>
      <w:r>
        <w:rPr>
          <w:rFonts w:ascii="Bookman Old Style" w:hAnsi="Bookman Old Style"/>
          <w:sz w:val="20"/>
          <w:szCs w:val="20"/>
        </w:rPr>
        <w:t>Εφαρ</w:t>
      </w:r>
      <w:r w:rsidR="00BD1041">
        <w:rPr>
          <w:rFonts w:ascii="Bookman Old Style" w:hAnsi="Bookman Old Style"/>
          <w:sz w:val="20"/>
          <w:szCs w:val="20"/>
        </w:rPr>
        <w:t>μόζεται βασική καρδιοπνευμονική α</w:t>
      </w:r>
      <w:r>
        <w:rPr>
          <w:rFonts w:ascii="Bookman Old Style" w:hAnsi="Bookman Old Style"/>
          <w:sz w:val="20"/>
          <w:szCs w:val="20"/>
        </w:rPr>
        <w:t>ναζωογόνηση, με ρυθμό</w:t>
      </w:r>
      <w:r w:rsidR="00FE547E">
        <w:rPr>
          <w:rFonts w:ascii="Bookman Old Style" w:hAnsi="Bookman Old Style"/>
          <w:sz w:val="20"/>
          <w:szCs w:val="20"/>
        </w:rPr>
        <w:t xml:space="preserve">: </w:t>
      </w:r>
      <w:r w:rsidR="00DA4DD7">
        <w:rPr>
          <w:rFonts w:ascii="Bookman Old Style" w:hAnsi="Bookman Old Style"/>
          <w:sz w:val="20"/>
          <w:szCs w:val="20"/>
        </w:rPr>
        <w:t>2 εμφυσήσεις αέρα</w:t>
      </w:r>
      <w:r w:rsidR="00DA4DD7" w:rsidRPr="00DA4DD7">
        <w:rPr>
          <w:rFonts w:ascii="Bookman Old Style" w:hAnsi="Bookman Old Style"/>
          <w:sz w:val="20"/>
          <w:szCs w:val="20"/>
        </w:rPr>
        <w:t>:</w:t>
      </w:r>
      <w:r w:rsidR="00DA4DD7">
        <w:rPr>
          <w:rFonts w:ascii="Bookman Old Style" w:hAnsi="Bookman Old Style"/>
          <w:sz w:val="20"/>
          <w:szCs w:val="20"/>
        </w:rPr>
        <w:t xml:space="preserve"> </w:t>
      </w:r>
      <w:r>
        <w:rPr>
          <w:rFonts w:ascii="Bookman Old Style" w:hAnsi="Bookman Old Style"/>
          <w:sz w:val="20"/>
          <w:szCs w:val="20"/>
        </w:rPr>
        <w:t xml:space="preserve">30 θωρακικές συμπιέσεις. </w:t>
      </w:r>
      <w:r w:rsidR="00DA4DD7">
        <w:rPr>
          <w:rFonts w:ascii="Bookman Old Style" w:hAnsi="Bookman Old Style"/>
          <w:sz w:val="20"/>
          <w:szCs w:val="20"/>
        </w:rPr>
        <w:t xml:space="preserve">Η χορήγηση των εμφυσήσεων γίνεται είτε με την τεχνική στόμα με στόμα, είτε με το σύστημα προσωπίδα - </w:t>
      </w:r>
      <w:r w:rsidR="00DA4DD7">
        <w:rPr>
          <w:rFonts w:ascii="Bookman Old Style" w:hAnsi="Bookman Old Style"/>
          <w:sz w:val="20"/>
          <w:szCs w:val="20"/>
          <w:lang w:val="en-US"/>
        </w:rPr>
        <w:t>ambu</w:t>
      </w:r>
      <w:r w:rsidR="00DA4DD7">
        <w:rPr>
          <w:rFonts w:ascii="Bookman Old Style" w:hAnsi="Bookman Old Style"/>
          <w:sz w:val="20"/>
          <w:szCs w:val="20"/>
        </w:rPr>
        <w:t xml:space="preserve">, (γίνεται ελαφρά </w:t>
      </w:r>
      <w:proofErr w:type="spellStart"/>
      <w:r w:rsidR="00DA4DD7">
        <w:rPr>
          <w:rFonts w:ascii="Bookman Old Style" w:hAnsi="Bookman Old Style"/>
          <w:sz w:val="20"/>
          <w:szCs w:val="20"/>
        </w:rPr>
        <w:t>κατάσπαση</w:t>
      </w:r>
      <w:proofErr w:type="spellEnd"/>
      <w:r w:rsidR="00DA4DD7">
        <w:rPr>
          <w:rFonts w:ascii="Bookman Old Style" w:hAnsi="Bookman Old Style"/>
          <w:sz w:val="20"/>
          <w:szCs w:val="20"/>
        </w:rPr>
        <w:t xml:space="preserve"> της κεφαλής, με το ένα χέρι εφαρμόζεται η προσωπίδα  επάνω από το στόμα και τη μύτη του ασθενούς, χρησιμοποιώντας τον αντίχειρα και το δείκτη, και παράλληλα γίνεται ανύψωση της κάτω γνάθου με τα υπόλοιπα δάχτυλα, ενώ με το άλλο χέρι γίνεται ο αερισμός, ασκώντας πίεση στην </w:t>
      </w:r>
      <w:r w:rsidR="00DA4DD7">
        <w:rPr>
          <w:rFonts w:ascii="Bookman Old Style" w:hAnsi="Bookman Old Style"/>
          <w:sz w:val="20"/>
          <w:szCs w:val="20"/>
          <w:lang w:val="en-US"/>
        </w:rPr>
        <w:t>ambu</w:t>
      </w:r>
      <w:r w:rsidR="00DA4DD7" w:rsidRPr="00135D68">
        <w:rPr>
          <w:rFonts w:ascii="Bookman Old Style" w:hAnsi="Bookman Old Style"/>
          <w:sz w:val="20"/>
          <w:szCs w:val="20"/>
        </w:rPr>
        <w:t xml:space="preserve"> (</w:t>
      </w:r>
      <w:r w:rsidR="00DA4DD7">
        <w:rPr>
          <w:rFonts w:ascii="Bookman Old Style" w:hAnsi="Bookman Old Style"/>
          <w:sz w:val="20"/>
          <w:szCs w:val="20"/>
        </w:rPr>
        <w:t xml:space="preserve">ο χρόνος συμπίεσης και </w:t>
      </w:r>
      <w:proofErr w:type="spellStart"/>
      <w:r w:rsidR="00DA4DD7">
        <w:rPr>
          <w:rFonts w:ascii="Bookman Old Style" w:hAnsi="Bookman Old Style"/>
          <w:sz w:val="20"/>
          <w:szCs w:val="20"/>
        </w:rPr>
        <w:t>αποσυμπίεσης</w:t>
      </w:r>
      <w:proofErr w:type="spellEnd"/>
      <w:r w:rsidR="00DA4DD7">
        <w:rPr>
          <w:rFonts w:ascii="Bookman Old Style" w:hAnsi="Bookman Old Style"/>
          <w:sz w:val="20"/>
          <w:szCs w:val="20"/>
        </w:rPr>
        <w:t xml:space="preserve"> της </w:t>
      </w:r>
      <w:r w:rsidR="00DA4DD7">
        <w:rPr>
          <w:rFonts w:ascii="Bookman Old Style" w:hAnsi="Bookman Old Style"/>
          <w:sz w:val="20"/>
          <w:szCs w:val="20"/>
          <w:lang w:val="en-US"/>
        </w:rPr>
        <w:t>ambu</w:t>
      </w:r>
      <w:r w:rsidR="00DA4DD7">
        <w:rPr>
          <w:rFonts w:ascii="Bookman Old Style" w:hAnsi="Bookman Old Style"/>
          <w:sz w:val="20"/>
          <w:szCs w:val="20"/>
        </w:rPr>
        <w:t xml:space="preserve"> είναι 1:2), χορηγώντας παράλληλα </w:t>
      </w:r>
      <w:r w:rsidR="00DA4DD7" w:rsidRPr="00871632">
        <w:rPr>
          <w:rFonts w:ascii="Bookman Old Style" w:hAnsi="Bookman Old Style"/>
          <w:sz w:val="20"/>
          <w:szCs w:val="20"/>
        </w:rPr>
        <w:t xml:space="preserve">100 % </w:t>
      </w:r>
      <w:r w:rsidR="00DA4DD7">
        <w:rPr>
          <w:rFonts w:ascii="Bookman Old Style" w:hAnsi="Bookman Old Style"/>
          <w:sz w:val="20"/>
          <w:szCs w:val="20"/>
        </w:rPr>
        <w:t xml:space="preserve">οξυγόνο, συνδέοντας την </w:t>
      </w:r>
      <w:r w:rsidR="00DA4DD7">
        <w:rPr>
          <w:rFonts w:ascii="Bookman Old Style" w:hAnsi="Bookman Old Style"/>
          <w:sz w:val="20"/>
          <w:szCs w:val="20"/>
          <w:lang w:val="en-US"/>
        </w:rPr>
        <w:t>ambu</w:t>
      </w:r>
      <w:r w:rsidR="00DA4DD7" w:rsidRPr="00871632">
        <w:rPr>
          <w:rFonts w:ascii="Bookman Old Style" w:hAnsi="Bookman Old Style"/>
          <w:sz w:val="20"/>
          <w:szCs w:val="20"/>
        </w:rPr>
        <w:t xml:space="preserve"> </w:t>
      </w:r>
      <w:r w:rsidR="00DA4DD7">
        <w:rPr>
          <w:rFonts w:ascii="Bookman Old Style" w:hAnsi="Bookman Old Style"/>
          <w:sz w:val="20"/>
          <w:szCs w:val="20"/>
        </w:rPr>
        <w:t>με την κεντρική παροχή οξυγόνου. Η συχνότητα είναι περίπου 10 εμφυσήσεις / λεπτό. Ελέγχουμε παράλληλα την αποτελεσματικότητα του αερισμού, κοιτάζοντας την κίνηση του θωρακικού τοιχώματος.</w:t>
      </w:r>
      <w:r w:rsidR="00DA4DD7" w:rsidRPr="00DA4DD7">
        <w:rPr>
          <w:rFonts w:ascii="Bookman Old Style" w:hAnsi="Bookman Old Style"/>
          <w:sz w:val="20"/>
          <w:szCs w:val="20"/>
        </w:rPr>
        <w:t xml:space="preserve"> </w:t>
      </w:r>
      <w:r w:rsidR="00FE547E">
        <w:rPr>
          <w:rFonts w:ascii="Bookman Old Style" w:hAnsi="Bookman Old Style"/>
          <w:sz w:val="20"/>
          <w:szCs w:val="20"/>
        </w:rPr>
        <w:t xml:space="preserve">Οι θωρακικές συμπιέσεις δίνονται τοποθετώντας την παλαμιαία επιφάνεια του καρπού του ενός χεριού επάνω στο κάτω μισό του στέρνου, ακριβώς επάνω από τη μέση γραμμή και την παλαμιαία επιφάνεια του άλλου χεριού </w:t>
      </w:r>
      <w:r w:rsidR="00655DCE" w:rsidRPr="00655DCE">
        <w:rPr>
          <w:rFonts w:ascii="Bookman Old Style" w:hAnsi="Bookman Old Style"/>
          <w:sz w:val="20"/>
          <w:szCs w:val="20"/>
        </w:rPr>
        <w:t xml:space="preserve"> </w:t>
      </w:r>
      <w:r w:rsidR="00FE547E">
        <w:rPr>
          <w:rFonts w:ascii="Bookman Old Style" w:hAnsi="Bookman Old Style"/>
          <w:sz w:val="20"/>
          <w:szCs w:val="20"/>
        </w:rPr>
        <w:t xml:space="preserve">ακριβώς </w:t>
      </w:r>
      <w:r w:rsidR="00655DCE" w:rsidRPr="00655DCE">
        <w:rPr>
          <w:rFonts w:ascii="Bookman Old Style" w:hAnsi="Bookman Old Style"/>
          <w:sz w:val="20"/>
          <w:szCs w:val="20"/>
        </w:rPr>
        <w:t xml:space="preserve"> </w:t>
      </w:r>
      <w:r w:rsidR="00FE547E">
        <w:rPr>
          <w:rFonts w:ascii="Bookman Old Style" w:hAnsi="Bookman Old Style"/>
          <w:sz w:val="20"/>
          <w:szCs w:val="20"/>
        </w:rPr>
        <w:t xml:space="preserve">επάνω </w:t>
      </w:r>
      <w:r w:rsidR="00655DCE" w:rsidRPr="00655DCE">
        <w:rPr>
          <w:rFonts w:ascii="Bookman Old Style" w:hAnsi="Bookman Old Style"/>
          <w:sz w:val="20"/>
          <w:szCs w:val="20"/>
        </w:rPr>
        <w:t xml:space="preserve"> </w:t>
      </w:r>
      <w:r w:rsidR="00FE547E">
        <w:rPr>
          <w:rFonts w:ascii="Bookman Old Style" w:hAnsi="Bookman Old Style"/>
          <w:sz w:val="20"/>
          <w:szCs w:val="20"/>
        </w:rPr>
        <w:t xml:space="preserve">από τη </w:t>
      </w:r>
    </w:p>
    <w:p w:rsidR="00655DCE" w:rsidRPr="00655DCE" w:rsidRDefault="00655DCE" w:rsidP="00655DCE">
      <w:pPr>
        <w:ind w:left="360"/>
        <w:jc w:val="both"/>
        <w:rPr>
          <w:rFonts w:ascii="Bookman Old Style" w:hAnsi="Bookman Old Style"/>
          <w:sz w:val="20"/>
          <w:szCs w:val="20"/>
        </w:rPr>
      </w:pPr>
      <w:r>
        <w:rPr>
          <w:rFonts w:ascii="Bookman Old Style" w:hAnsi="Bookman Old Style"/>
          <w:sz w:val="20"/>
          <w:szCs w:val="20"/>
        </w:rPr>
        <w:lastRenderedPageBreak/>
        <w:t xml:space="preserve">Υφίσταται κίνδυνος εγκαύματος. </w:t>
      </w: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r>
        <w:rPr>
          <w:rFonts w:ascii="Bookman Old Style" w:hAnsi="Bookman Old Style"/>
          <w:sz w:val="20"/>
          <w:szCs w:val="20"/>
        </w:rPr>
        <w:t xml:space="preserve">Επιβεβαιώνεται η αρρυθμία και καταγράφεται για νοσηλευτική τεκμηρίωση. </w:t>
      </w: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655DCE" w:rsidRPr="00655DCE" w:rsidRDefault="00655DCE" w:rsidP="00655DCE">
      <w:pPr>
        <w:ind w:left="360"/>
        <w:jc w:val="both"/>
        <w:rPr>
          <w:rFonts w:ascii="Bookman Old Style" w:hAnsi="Bookman Old Style"/>
          <w:sz w:val="20"/>
          <w:szCs w:val="20"/>
        </w:rPr>
      </w:pPr>
    </w:p>
    <w:p w:rsidR="00DA4DD7" w:rsidRPr="00DA4DD7" w:rsidRDefault="00FE547E" w:rsidP="00655DCE">
      <w:pPr>
        <w:ind w:left="720"/>
        <w:jc w:val="both"/>
        <w:rPr>
          <w:rFonts w:ascii="Bookman Old Style" w:hAnsi="Bookman Old Style"/>
          <w:sz w:val="20"/>
          <w:szCs w:val="20"/>
        </w:rPr>
      </w:pPr>
      <w:r>
        <w:rPr>
          <w:rFonts w:ascii="Bookman Old Style" w:hAnsi="Bookman Old Style"/>
          <w:sz w:val="20"/>
          <w:szCs w:val="20"/>
        </w:rPr>
        <w:lastRenderedPageBreak/>
        <w:t xml:space="preserve">ραχιαία επιφάνεια του πρώτου, πλέκοντας τα δάχτυλα των δύο χεριών μεταξύ τους. Οι αγκώνες πρέπει να είναι σε ευθεία γραμμή σχηματίζοντας ορθή γωνία με το στέρνου του ασθενούς. Πιέζεται το στέρνο προς τα κάτω, περίπου 4 </w:t>
      </w:r>
      <w:smartTag w:uri="urn:schemas-microsoft-com:office:smarttags" w:element="metricconverter">
        <w:smartTagPr>
          <w:attr w:name="ProductID" w:val="-5 εκ."/>
        </w:smartTagPr>
        <w:r>
          <w:rPr>
            <w:rFonts w:ascii="Bookman Old Style" w:hAnsi="Bookman Old Style"/>
            <w:sz w:val="20"/>
            <w:szCs w:val="20"/>
          </w:rPr>
          <w:t>-5 εκ.</w:t>
        </w:r>
      </w:smartTag>
      <w:r>
        <w:rPr>
          <w:rFonts w:ascii="Bookman Old Style" w:hAnsi="Bookman Old Style"/>
          <w:sz w:val="20"/>
          <w:szCs w:val="20"/>
        </w:rPr>
        <w:t xml:space="preserve"> με συχνότητα 100 συμπιέσεις /λεπτό. </w:t>
      </w:r>
    </w:p>
    <w:p w:rsidR="001D7358" w:rsidRDefault="00726F97" w:rsidP="00DA4DD7">
      <w:pPr>
        <w:numPr>
          <w:ilvl w:val="0"/>
          <w:numId w:val="7"/>
        </w:numPr>
        <w:jc w:val="both"/>
        <w:rPr>
          <w:rFonts w:ascii="Bookman Old Style" w:hAnsi="Bookman Old Style"/>
          <w:sz w:val="20"/>
          <w:szCs w:val="20"/>
        </w:rPr>
      </w:pPr>
      <w:r>
        <w:rPr>
          <w:rFonts w:ascii="Bookman Old Style" w:hAnsi="Bookman Old Style"/>
          <w:sz w:val="20"/>
          <w:szCs w:val="20"/>
        </w:rPr>
        <w:t xml:space="preserve">Γίνεται </w:t>
      </w:r>
      <w:proofErr w:type="spellStart"/>
      <w:r>
        <w:rPr>
          <w:rFonts w:ascii="Bookman Old Style" w:hAnsi="Bookman Old Style"/>
          <w:sz w:val="20"/>
          <w:szCs w:val="20"/>
        </w:rPr>
        <w:t>ενδοτραχειακή</w:t>
      </w:r>
      <w:proofErr w:type="spellEnd"/>
      <w:r>
        <w:rPr>
          <w:rFonts w:ascii="Bookman Old Style" w:hAnsi="Bookman Old Style"/>
          <w:sz w:val="20"/>
          <w:szCs w:val="20"/>
        </w:rPr>
        <w:t xml:space="preserve"> διασωλήνωση (εφαρμόζοντας το αντίστοιχο πρωτόκολ</w:t>
      </w:r>
      <w:r w:rsidR="00FE547E">
        <w:rPr>
          <w:rFonts w:ascii="Bookman Old Style" w:hAnsi="Bookman Old Style"/>
          <w:sz w:val="20"/>
          <w:szCs w:val="20"/>
        </w:rPr>
        <w:t xml:space="preserve">λο), μόλις καταφθάσει ο ιατρός και γίνεται αδιάλειπτη εφαρμογή συμπιέσεων, αν είναι δυνατόν. </w:t>
      </w:r>
    </w:p>
    <w:p w:rsidR="00726F97" w:rsidRDefault="00726F97" w:rsidP="00EB11CD">
      <w:pPr>
        <w:numPr>
          <w:ilvl w:val="0"/>
          <w:numId w:val="7"/>
        </w:numPr>
        <w:jc w:val="both"/>
        <w:rPr>
          <w:rFonts w:ascii="Bookman Old Style" w:hAnsi="Bookman Old Style"/>
          <w:sz w:val="20"/>
          <w:szCs w:val="20"/>
        </w:rPr>
      </w:pPr>
      <w:r>
        <w:rPr>
          <w:rFonts w:ascii="Bookman Old Style" w:hAnsi="Bookman Old Style"/>
          <w:sz w:val="20"/>
          <w:szCs w:val="20"/>
        </w:rPr>
        <w:t>Τοποθετείται ενδοφλέβια γραμμή, αν δεν υπάρχει ήδη</w:t>
      </w:r>
      <w:r w:rsidRPr="00726F97">
        <w:rPr>
          <w:rFonts w:ascii="Bookman Old Style" w:hAnsi="Bookman Old Style"/>
          <w:sz w:val="20"/>
          <w:szCs w:val="20"/>
        </w:rPr>
        <w:t xml:space="preserve"> </w:t>
      </w:r>
      <w:r>
        <w:rPr>
          <w:rFonts w:ascii="Bookman Old Style" w:hAnsi="Bookman Old Style"/>
          <w:sz w:val="20"/>
          <w:szCs w:val="20"/>
        </w:rPr>
        <w:t>και χορηγείται διάλυμα γλυκόζης 5% (</w:t>
      </w:r>
      <w:r>
        <w:rPr>
          <w:rFonts w:ascii="Bookman Old Style" w:hAnsi="Bookman Old Style"/>
          <w:sz w:val="20"/>
          <w:szCs w:val="20"/>
          <w:lang w:val="en-US"/>
        </w:rPr>
        <w:t>Dextrose</w:t>
      </w:r>
      <w:r w:rsidRPr="00726F97">
        <w:rPr>
          <w:rFonts w:ascii="Bookman Old Style" w:hAnsi="Bookman Old Style"/>
          <w:sz w:val="20"/>
          <w:szCs w:val="20"/>
        </w:rPr>
        <w:t xml:space="preserve"> </w:t>
      </w:r>
      <w:r>
        <w:rPr>
          <w:rFonts w:ascii="Bookman Old Style" w:hAnsi="Bookman Old Style"/>
          <w:sz w:val="20"/>
          <w:szCs w:val="20"/>
          <w:lang w:val="en-US"/>
        </w:rPr>
        <w:t>Water</w:t>
      </w:r>
      <w:r w:rsidRPr="00726F97">
        <w:rPr>
          <w:rFonts w:ascii="Bookman Old Style" w:hAnsi="Bookman Old Style"/>
          <w:sz w:val="20"/>
          <w:szCs w:val="20"/>
        </w:rPr>
        <w:t xml:space="preserve"> 5%), </w:t>
      </w:r>
      <w:r>
        <w:rPr>
          <w:rFonts w:ascii="Bookman Old Style" w:hAnsi="Bookman Old Style"/>
          <w:sz w:val="20"/>
          <w:szCs w:val="20"/>
        </w:rPr>
        <w:t xml:space="preserve">εκτός αν αντενδείκνυται π.χ. λόγω </w:t>
      </w:r>
      <w:proofErr w:type="spellStart"/>
      <w:r>
        <w:rPr>
          <w:rFonts w:ascii="Bookman Old Style" w:hAnsi="Bookman Old Style"/>
          <w:sz w:val="20"/>
          <w:szCs w:val="20"/>
        </w:rPr>
        <w:t>υποογκαιμίας</w:t>
      </w:r>
      <w:proofErr w:type="spellEnd"/>
      <w:r>
        <w:rPr>
          <w:rFonts w:ascii="Bookman Old Style" w:hAnsi="Bookman Old Style"/>
          <w:sz w:val="20"/>
          <w:szCs w:val="20"/>
        </w:rPr>
        <w:t xml:space="preserve">. </w:t>
      </w:r>
      <w:r w:rsidR="008344D3">
        <w:rPr>
          <w:rFonts w:ascii="Bookman Old Style" w:hAnsi="Bookman Old Style"/>
          <w:sz w:val="20"/>
          <w:szCs w:val="20"/>
        </w:rPr>
        <w:t xml:space="preserve">Δεν διακόπτεται η βασική καρδιοπνευμονική αναζωογόνηση, αν είναι δυνατόν. </w:t>
      </w:r>
    </w:p>
    <w:p w:rsidR="00726F97" w:rsidRDefault="00726F97" w:rsidP="00EB11CD">
      <w:pPr>
        <w:numPr>
          <w:ilvl w:val="0"/>
          <w:numId w:val="7"/>
        </w:numPr>
        <w:jc w:val="both"/>
        <w:rPr>
          <w:rFonts w:ascii="Bookman Old Style" w:hAnsi="Bookman Old Style"/>
          <w:sz w:val="20"/>
          <w:szCs w:val="20"/>
        </w:rPr>
      </w:pPr>
      <w:r>
        <w:rPr>
          <w:rFonts w:ascii="Bookman Old Style" w:hAnsi="Bookman Old Style"/>
          <w:sz w:val="20"/>
          <w:szCs w:val="20"/>
        </w:rPr>
        <w:t xml:space="preserve">Χορηγούνται φάρμακα αδρεναλίνης, </w:t>
      </w:r>
      <w:proofErr w:type="spellStart"/>
      <w:r>
        <w:rPr>
          <w:rFonts w:ascii="Bookman Old Style" w:hAnsi="Bookman Old Style"/>
          <w:sz w:val="20"/>
          <w:szCs w:val="20"/>
        </w:rPr>
        <w:t>ατροπίνης</w:t>
      </w:r>
      <w:proofErr w:type="spellEnd"/>
      <w:r>
        <w:rPr>
          <w:rFonts w:ascii="Bookman Old Style" w:hAnsi="Bookman Old Style"/>
          <w:sz w:val="20"/>
          <w:szCs w:val="20"/>
        </w:rPr>
        <w:t xml:space="preserve"> και </w:t>
      </w:r>
      <w:proofErr w:type="spellStart"/>
      <w:r>
        <w:rPr>
          <w:rFonts w:ascii="Bookman Old Style" w:hAnsi="Bookman Old Style"/>
          <w:sz w:val="20"/>
          <w:szCs w:val="20"/>
        </w:rPr>
        <w:t>ξυλοκαϊνης</w:t>
      </w:r>
      <w:proofErr w:type="spellEnd"/>
      <w:r>
        <w:rPr>
          <w:rFonts w:ascii="Bookman Old Style" w:hAnsi="Bookman Old Style"/>
          <w:sz w:val="20"/>
          <w:szCs w:val="20"/>
        </w:rPr>
        <w:t xml:space="preserve">, σύμφωνα με τις ιατρικές οδηγίες. </w:t>
      </w:r>
    </w:p>
    <w:p w:rsidR="00726F97" w:rsidRDefault="00726F97" w:rsidP="00EB11CD">
      <w:pPr>
        <w:numPr>
          <w:ilvl w:val="0"/>
          <w:numId w:val="7"/>
        </w:numPr>
        <w:jc w:val="both"/>
        <w:rPr>
          <w:rFonts w:ascii="Bookman Old Style" w:hAnsi="Bookman Old Style"/>
          <w:sz w:val="20"/>
          <w:szCs w:val="20"/>
        </w:rPr>
      </w:pPr>
      <w:r>
        <w:rPr>
          <w:rFonts w:ascii="Bookman Old Style" w:hAnsi="Bookman Old Style"/>
          <w:sz w:val="20"/>
          <w:szCs w:val="20"/>
        </w:rPr>
        <w:t xml:space="preserve">Μετά από κάθε ενδοφλέβια δόση φαρμάκου, χορηγούνται 25 </w:t>
      </w:r>
      <w:r>
        <w:rPr>
          <w:rFonts w:ascii="Bookman Old Style" w:hAnsi="Bookman Old Style"/>
          <w:sz w:val="20"/>
          <w:szCs w:val="20"/>
          <w:lang w:val="en-US"/>
        </w:rPr>
        <w:t>ml</w:t>
      </w:r>
      <w:r w:rsidRPr="00726F97">
        <w:rPr>
          <w:rFonts w:ascii="Bookman Old Style" w:hAnsi="Bookman Old Style"/>
          <w:sz w:val="20"/>
          <w:szCs w:val="20"/>
        </w:rPr>
        <w:t xml:space="preserve"> </w:t>
      </w:r>
      <w:r>
        <w:rPr>
          <w:rFonts w:ascii="Bookman Old Style" w:hAnsi="Bookman Old Style"/>
          <w:sz w:val="20"/>
          <w:szCs w:val="20"/>
          <w:lang w:val="en-US"/>
        </w:rPr>
        <w:t>D</w:t>
      </w:r>
      <w:r w:rsidRPr="00726F97">
        <w:rPr>
          <w:rFonts w:ascii="Bookman Old Style" w:hAnsi="Bookman Old Style"/>
          <w:sz w:val="20"/>
          <w:szCs w:val="20"/>
        </w:rPr>
        <w:t>/</w:t>
      </w:r>
      <w:r>
        <w:rPr>
          <w:rFonts w:ascii="Bookman Old Style" w:hAnsi="Bookman Old Style"/>
          <w:sz w:val="20"/>
          <w:szCs w:val="20"/>
          <w:lang w:val="en-US"/>
        </w:rPr>
        <w:t>w</w:t>
      </w:r>
      <w:r w:rsidRPr="00726F97">
        <w:rPr>
          <w:rFonts w:ascii="Bookman Old Style" w:hAnsi="Bookman Old Style"/>
          <w:sz w:val="20"/>
          <w:szCs w:val="20"/>
        </w:rPr>
        <w:t xml:space="preserve"> 5%</w:t>
      </w:r>
      <w:r w:rsidR="008344D3" w:rsidRPr="008344D3">
        <w:rPr>
          <w:rFonts w:ascii="Bookman Old Style" w:hAnsi="Bookman Old Style"/>
          <w:sz w:val="20"/>
          <w:szCs w:val="20"/>
        </w:rPr>
        <w:t xml:space="preserve"> </w:t>
      </w:r>
      <w:r w:rsidR="008344D3">
        <w:rPr>
          <w:rFonts w:ascii="Bookman Old Style" w:hAnsi="Bookman Old Style"/>
          <w:sz w:val="20"/>
          <w:szCs w:val="20"/>
        </w:rPr>
        <w:t xml:space="preserve">και ανυψώνεται το άκρο, αν είναι δυνατόν. </w:t>
      </w:r>
    </w:p>
    <w:p w:rsidR="004D6174" w:rsidRDefault="004D6174" w:rsidP="004D6174">
      <w:pPr>
        <w:numPr>
          <w:ilvl w:val="0"/>
          <w:numId w:val="7"/>
        </w:numPr>
        <w:jc w:val="both"/>
        <w:rPr>
          <w:rFonts w:ascii="Bookman Old Style" w:hAnsi="Bookman Old Style"/>
          <w:sz w:val="20"/>
          <w:szCs w:val="20"/>
        </w:rPr>
      </w:pPr>
      <w:r>
        <w:rPr>
          <w:rFonts w:ascii="Bookman Old Style" w:hAnsi="Bookman Old Style"/>
          <w:sz w:val="20"/>
          <w:szCs w:val="20"/>
        </w:rPr>
        <w:t xml:space="preserve">Όταν χορηγείται </w:t>
      </w:r>
      <w:proofErr w:type="spellStart"/>
      <w:r>
        <w:rPr>
          <w:rFonts w:ascii="Bookman Old Style" w:hAnsi="Bookman Old Style"/>
          <w:sz w:val="20"/>
          <w:szCs w:val="20"/>
        </w:rPr>
        <w:t>απινίδωση</w:t>
      </w:r>
      <w:proofErr w:type="spellEnd"/>
      <w:r>
        <w:rPr>
          <w:rFonts w:ascii="Bookman Old Style" w:hAnsi="Bookman Old Style"/>
          <w:sz w:val="20"/>
          <w:szCs w:val="20"/>
        </w:rPr>
        <w:t xml:space="preserve">, γίνεται επάλειψη των ηλεκτροδίων με </w:t>
      </w:r>
      <w:proofErr w:type="spellStart"/>
      <w:r>
        <w:rPr>
          <w:rFonts w:ascii="Bookman Old Style" w:hAnsi="Bookman Old Style"/>
          <w:sz w:val="20"/>
          <w:szCs w:val="20"/>
        </w:rPr>
        <w:t>ηλεκτραγώγιμη</w:t>
      </w:r>
      <w:proofErr w:type="spellEnd"/>
      <w:r>
        <w:rPr>
          <w:rFonts w:ascii="Bookman Old Style" w:hAnsi="Bookman Old Style"/>
          <w:sz w:val="20"/>
          <w:szCs w:val="20"/>
        </w:rPr>
        <w:t xml:space="preserve"> αλοιφή ή ζελέ. </w:t>
      </w:r>
    </w:p>
    <w:p w:rsidR="004D6174" w:rsidRPr="00D517F6" w:rsidRDefault="004D6174" w:rsidP="004D6174">
      <w:pPr>
        <w:ind w:left="360"/>
        <w:jc w:val="both"/>
        <w:rPr>
          <w:rFonts w:ascii="Bookman Old Style" w:hAnsi="Bookman Old Style"/>
          <w:sz w:val="20"/>
          <w:szCs w:val="20"/>
        </w:rPr>
      </w:pPr>
    </w:p>
    <w:p w:rsidR="00D517F6" w:rsidRPr="00D517F6" w:rsidRDefault="00D517F6" w:rsidP="00D517F6">
      <w:pPr>
        <w:jc w:val="both"/>
        <w:rPr>
          <w:rFonts w:ascii="Bookman Old Style" w:hAnsi="Bookman Old Style"/>
          <w:sz w:val="20"/>
          <w:szCs w:val="20"/>
        </w:rPr>
      </w:pPr>
    </w:p>
    <w:p w:rsidR="004D6174" w:rsidRDefault="004D6174" w:rsidP="00D517F6">
      <w:pPr>
        <w:jc w:val="both"/>
        <w:rPr>
          <w:rFonts w:ascii="Bookman Old Style" w:hAnsi="Bookman Old Style"/>
          <w:sz w:val="20"/>
          <w:szCs w:val="20"/>
        </w:rPr>
      </w:pPr>
    </w:p>
    <w:p w:rsidR="004D6174" w:rsidRDefault="004D6174" w:rsidP="00D517F6">
      <w:pPr>
        <w:jc w:val="both"/>
        <w:rPr>
          <w:rFonts w:ascii="Bookman Old Style" w:hAnsi="Bookman Old Style"/>
          <w:sz w:val="20"/>
          <w:szCs w:val="20"/>
        </w:rPr>
      </w:pPr>
    </w:p>
    <w:p w:rsidR="004D6174" w:rsidRDefault="004D6174" w:rsidP="00D517F6">
      <w:pPr>
        <w:jc w:val="both"/>
        <w:rPr>
          <w:rFonts w:ascii="Bookman Old Style" w:hAnsi="Bookman Old Style"/>
          <w:sz w:val="20"/>
          <w:szCs w:val="20"/>
        </w:rPr>
      </w:pPr>
    </w:p>
    <w:p w:rsidR="004D6174" w:rsidRPr="00655DCE" w:rsidRDefault="004D6174"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4D6174" w:rsidRDefault="004D6174" w:rsidP="00D517F6">
      <w:pPr>
        <w:jc w:val="both"/>
        <w:rPr>
          <w:rFonts w:ascii="Bookman Old Style" w:hAnsi="Bookman Old Style"/>
          <w:sz w:val="20"/>
          <w:szCs w:val="20"/>
        </w:rPr>
      </w:pPr>
    </w:p>
    <w:p w:rsidR="004D6174" w:rsidRDefault="004D6174" w:rsidP="00D517F6">
      <w:pPr>
        <w:jc w:val="both"/>
        <w:rPr>
          <w:rFonts w:ascii="Bookman Old Style" w:hAnsi="Bookman Old Style"/>
          <w:sz w:val="20"/>
          <w:szCs w:val="20"/>
        </w:rPr>
      </w:pPr>
    </w:p>
    <w:p w:rsidR="00D517F6" w:rsidRPr="00655DCE" w:rsidRDefault="00655DCE" w:rsidP="00BD1041">
      <w:pPr>
        <w:ind w:left="360"/>
        <w:jc w:val="both"/>
        <w:rPr>
          <w:rFonts w:ascii="Bookman Old Style" w:hAnsi="Bookman Old Style"/>
          <w:sz w:val="20"/>
          <w:szCs w:val="20"/>
        </w:rPr>
      </w:pPr>
      <w:proofErr w:type="spellStart"/>
      <w:r>
        <w:rPr>
          <w:rFonts w:ascii="Bookman Old Style" w:hAnsi="Bookman Old Style"/>
          <w:sz w:val="20"/>
          <w:szCs w:val="20"/>
        </w:rPr>
        <w:t>Υποβοηθάται</w:t>
      </w:r>
      <w:proofErr w:type="spellEnd"/>
      <w:r>
        <w:rPr>
          <w:rFonts w:ascii="Bookman Old Style" w:hAnsi="Bookman Old Style"/>
          <w:sz w:val="20"/>
          <w:szCs w:val="20"/>
        </w:rPr>
        <w:t xml:space="preserve"> η προώθηση του φαρμάκου στην κυκλοφορία. </w:t>
      </w:r>
    </w:p>
    <w:p w:rsidR="004D6174" w:rsidRDefault="004D6174" w:rsidP="00BD1041">
      <w:pPr>
        <w:ind w:left="360"/>
        <w:jc w:val="both"/>
        <w:rPr>
          <w:rFonts w:ascii="Bookman Old Style" w:hAnsi="Bookman Old Style"/>
          <w:sz w:val="20"/>
          <w:szCs w:val="20"/>
        </w:rPr>
      </w:pPr>
    </w:p>
    <w:p w:rsidR="004D6174" w:rsidRDefault="004D6174" w:rsidP="00BD1041">
      <w:pPr>
        <w:ind w:left="360"/>
        <w:jc w:val="both"/>
        <w:rPr>
          <w:rFonts w:ascii="Bookman Old Style" w:hAnsi="Bookman Old Style"/>
          <w:sz w:val="20"/>
          <w:szCs w:val="20"/>
        </w:rPr>
      </w:pPr>
    </w:p>
    <w:p w:rsidR="004D6174" w:rsidRDefault="004D6174" w:rsidP="00BD1041">
      <w:pPr>
        <w:ind w:left="360"/>
        <w:jc w:val="both"/>
        <w:rPr>
          <w:rFonts w:ascii="Bookman Old Style" w:hAnsi="Bookman Old Style"/>
          <w:sz w:val="20"/>
          <w:szCs w:val="20"/>
        </w:rPr>
      </w:pPr>
      <w:r>
        <w:rPr>
          <w:rFonts w:ascii="Bookman Old Style" w:hAnsi="Bookman Old Style"/>
          <w:sz w:val="20"/>
          <w:szCs w:val="20"/>
        </w:rPr>
        <w:t xml:space="preserve">Πρόληψη εγκαύματος που μπορεί να συμβεί στον ασθενή από την ηλεκτρική εκκένωση. </w:t>
      </w: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pPr>
    </w:p>
    <w:p w:rsidR="00D517F6" w:rsidRPr="00655DCE" w:rsidRDefault="00D517F6" w:rsidP="00D517F6">
      <w:pPr>
        <w:jc w:val="both"/>
        <w:rPr>
          <w:rFonts w:ascii="Bookman Old Style" w:hAnsi="Bookman Old Style"/>
          <w:sz w:val="20"/>
          <w:szCs w:val="20"/>
        </w:rPr>
        <w:sectPr w:rsidR="00D517F6" w:rsidRPr="00655DCE" w:rsidSect="00D517F6">
          <w:type w:val="continuous"/>
          <w:pgSz w:w="11906" w:h="16838"/>
          <w:pgMar w:top="1440" w:right="1800" w:bottom="1440" w:left="1800" w:header="708" w:footer="708" w:gutter="0"/>
          <w:cols w:num="2" w:space="709"/>
          <w:docGrid w:linePitch="360"/>
        </w:sectPr>
      </w:pPr>
    </w:p>
    <w:p w:rsidR="008344D3" w:rsidRDefault="008344D3" w:rsidP="000E248E">
      <w:pPr>
        <w:numPr>
          <w:ilvl w:val="0"/>
          <w:numId w:val="9"/>
        </w:numPr>
        <w:pBdr>
          <w:top w:val="single" w:sz="4" w:space="1" w:color="auto"/>
          <w:left w:val="single" w:sz="4" w:space="4" w:color="auto"/>
          <w:bottom w:val="single" w:sz="4" w:space="1" w:color="auto"/>
          <w:right w:val="single" w:sz="4" w:space="4" w:color="auto"/>
        </w:pBdr>
        <w:shd w:val="clear" w:color="auto" w:fill="000080"/>
        <w:tabs>
          <w:tab w:val="clear" w:pos="720"/>
          <w:tab w:val="num" w:pos="1440"/>
        </w:tabs>
        <w:ind w:left="1080" w:firstLine="0"/>
        <w:jc w:val="both"/>
        <w:rPr>
          <w:rFonts w:ascii="Bookman Old Style" w:hAnsi="Bookman Old Style"/>
          <w:sz w:val="20"/>
          <w:szCs w:val="20"/>
        </w:rPr>
      </w:pPr>
      <w:r>
        <w:rPr>
          <w:rFonts w:ascii="Bookman Old Style" w:hAnsi="Bookman Old Style"/>
          <w:sz w:val="20"/>
          <w:szCs w:val="20"/>
        </w:rPr>
        <w:lastRenderedPageBreak/>
        <w:t xml:space="preserve">Αν στον ασθενή </w:t>
      </w:r>
      <w:r w:rsidR="008A70A3">
        <w:rPr>
          <w:rFonts w:ascii="Bookman Old Style" w:hAnsi="Bookman Old Style"/>
          <w:sz w:val="20"/>
          <w:szCs w:val="20"/>
        </w:rPr>
        <w:t xml:space="preserve">χορηγείται οξυγόνο, αποσυνδέεται το οξυγόνο και απομακρύνεται </w:t>
      </w:r>
      <w:r>
        <w:rPr>
          <w:rFonts w:ascii="Bookman Old Style" w:hAnsi="Bookman Old Style"/>
          <w:sz w:val="20"/>
          <w:szCs w:val="20"/>
        </w:rPr>
        <w:t xml:space="preserve">η προέκτασή του από το πεδίο, όταν πρόκειται να χορηγηθεί </w:t>
      </w:r>
      <w:proofErr w:type="spellStart"/>
      <w:r>
        <w:rPr>
          <w:rFonts w:ascii="Bookman Old Style" w:hAnsi="Bookman Old Style"/>
          <w:sz w:val="20"/>
          <w:szCs w:val="20"/>
        </w:rPr>
        <w:t>απινίδωση</w:t>
      </w:r>
      <w:proofErr w:type="spellEnd"/>
      <w:r>
        <w:rPr>
          <w:rFonts w:ascii="Bookman Old Style" w:hAnsi="Bookman Old Style"/>
          <w:sz w:val="20"/>
          <w:szCs w:val="20"/>
        </w:rPr>
        <w:t xml:space="preserve">. </w:t>
      </w:r>
      <w:r w:rsidR="008A70A3">
        <w:rPr>
          <w:rFonts w:ascii="Bookman Old Style" w:hAnsi="Bookman Old Style"/>
          <w:sz w:val="20"/>
          <w:szCs w:val="20"/>
        </w:rPr>
        <w:t xml:space="preserve">Επίσης, γίνεται έλεγχος, αν έχουν απομακρυνθεί όλοι από την κλίνη του ασθενούς. </w:t>
      </w:r>
    </w:p>
    <w:p w:rsidR="00BA765F" w:rsidRDefault="00BA765F" w:rsidP="000E248E">
      <w:pPr>
        <w:numPr>
          <w:ilvl w:val="0"/>
          <w:numId w:val="9"/>
        </w:numPr>
        <w:pBdr>
          <w:top w:val="single" w:sz="4" w:space="1" w:color="auto"/>
          <w:left w:val="single" w:sz="4" w:space="4" w:color="auto"/>
          <w:bottom w:val="single" w:sz="4" w:space="1" w:color="auto"/>
          <w:right w:val="single" w:sz="4" w:space="4" w:color="auto"/>
        </w:pBdr>
        <w:shd w:val="clear" w:color="auto" w:fill="000080"/>
        <w:tabs>
          <w:tab w:val="clear" w:pos="720"/>
          <w:tab w:val="num" w:pos="1440"/>
        </w:tabs>
        <w:ind w:left="1080" w:firstLine="0"/>
        <w:jc w:val="both"/>
        <w:rPr>
          <w:rFonts w:ascii="Bookman Old Style" w:hAnsi="Bookman Old Style"/>
          <w:sz w:val="20"/>
          <w:szCs w:val="20"/>
        </w:rPr>
      </w:pPr>
      <w:r>
        <w:rPr>
          <w:rFonts w:ascii="Bookman Old Style" w:hAnsi="Bookman Old Style"/>
          <w:sz w:val="20"/>
          <w:szCs w:val="20"/>
        </w:rPr>
        <w:t xml:space="preserve">Φροντίζεται, ώστε μεταξύ των ηλεκτροδίων να μην υπάρχει </w:t>
      </w:r>
      <w:proofErr w:type="spellStart"/>
      <w:r>
        <w:rPr>
          <w:rFonts w:ascii="Bookman Old Style" w:hAnsi="Bookman Old Style"/>
          <w:sz w:val="20"/>
          <w:szCs w:val="20"/>
        </w:rPr>
        <w:t>ηλεκτροαγώγιμη</w:t>
      </w:r>
      <w:proofErr w:type="spellEnd"/>
      <w:r>
        <w:rPr>
          <w:rFonts w:ascii="Bookman Old Style" w:hAnsi="Bookman Old Style"/>
          <w:sz w:val="20"/>
          <w:szCs w:val="20"/>
        </w:rPr>
        <w:t xml:space="preserve"> αλοιφή ή ζελέ (</w:t>
      </w:r>
      <w:r w:rsidR="003A4684">
        <w:rPr>
          <w:rFonts w:ascii="Bookman Old Style" w:hAnsi="Bookman Old Style"/>
          <w:sz w:val="20"/>
          <w:szCs w:val="20"/>
        </w:rPr>
        <w:t xml:space="preserve">με τα οποία γίνεται επάλειψη των ηλεκτροδίων </w:t>
      </w:r>
      <w:proofErr w:type="spellStart"/>
      <w:r w:rsidR="003A4684">
        <w:rPr>
          <w:rFonts w:ascii="Bookman Old Style" w:hAnsi="Bookman Old Style"/>
          <w:sz w:val="20"/>
          <w:szCs w:val="20"/>
        </w:rPr>
        <w:t>εκφόρτισης</w:t>
      </w:r>
      <w:proofErr w:type="spellEnd"/>
      <w:r w:rsidR="003A4684">
        <w:rPr>
          <w:rFonts w:ascii="Bookman Old Style" w:hAnsi="Bookman Old Style"/>
          <w:sz w:val="20"/>
          <w:szCs w:val="20"/>
        </w:rPr>
        <w:t xml:space="preserve"> ). </w:t>
      </w:r>
    </w:p>
    <w:p w:rsidR="004D6174" w:rsidRDefault="008344D3" w:rsidP="000E248E">
      <w:pPr>
        <w:numPr>
          <w:ilvl w:val="0"/>
          <w:numId w:val="9"/>
        </w:numPr>
        <w:pBdr>
          <w:top w:val="single" w:sz="4" w:space="1" w:color="auto"/>
          <w:left w:val="single" w:sz="4" w:space="4" w:color="auto"/>
          <w:bottom w:val="single" w:sz="4" w:space="1" w:color="auto"/>
          <w:right w:val="single" w:sz="4" w:space="4" w:color="auto"/>
        </w:pBdr>
        <w:shd w:val="clear" w:color="auto" w:fill="000080"/>
        <w:tabs>
          <w:tab w:val="clear" w:pos="720"/>
          <w:tab w:val="num" w:pos="1440"/>
        </w:tabs>
        <w:ind w:left="1080" w:firstLine="0"/>
        <w:jc w:val="both"/>
        <w:rPr>
          <w:rFonts w:ascii="Bookman Old Style" w:hAnsi="Bookman Old Style"/>
          <w:sz w:val="20"/>
          <w:szCs w:val="20"/>
        </w:rPr>
      </w:pPr>
      <w:r>
        <w:rPr>
          <w:rFonts w:ascii="Bookman Old Style" w:hAnsi="Bookman Old Style"/>
          <w:sz w:val="20"/>
          <w:szCs w:val="20"/>
        </w:rPr>
        <w:t xml:space="preserve">Η βατότητα του αεραγωγού, </w:t>
      </w:r>
      <w:r w:rsidR="00BD1041">
        <w:rPr>
          <w:rFonts w:ascii="Bookman Old Style" w:hAnsi="Bookman Old Style"/>
          <w:sz w:val="20"/>
          <w:szCs w:val="20"/>
        </w:rPr>
        <w:t xml:space="preserve">       </w:t>
      </w:r>
      <w:r>
        <w:rPr>
          <w:rFonts w:ascii="Bookman Old Style" w:hAnsi="Bookman Old Style"/>
          <w:sz w:val="20"/>
          <w:szCs w:val="20"/>
        </w:rPr>
        <w:t xml:space="preserve">η </w:t>
      </w:r>
      <w:r w:rsidR="00BD1041">
        <w:rPr>
          <w:rFonts w:ascii="Bookman Old Style" w:hAnsi="Bookman Old Style"/>
          <w:sz w:val="20"/>
          <w:szCs w:val="20"/>
        </w:rPr>
        <w:t xml:space="preserve">      </w:t>
      </w:r>
      <w:r>
        <w:rPr>
          <w:rFonts w:ascii="Bookman Old Style" w:hAnsi="Bookman Old Style"/>
          <w:sz w:val="20"/>
          <w:szCs w:val="20"/>
        </w:rPr>
        <w:t xml:space="preserve">καλή </w:t>
      </w:r>
    </w:p>
    <w:p w:rsidR="004D6174" w:rsidRDefault="004D6174"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r>
        <w:rPr>
          <w:rFonts w:ascii="Bookman Old Style" w:hAnsi="Bookman Old Style"/>
          <w:sz w:val="20"/>
          <w:szCs w:val="20"/>
        </w:rPr>
        <w:lastRenderedPageBreak/>
        <w:t xml:space="preserve">Το οξυγόνο που τυχόν λαμβάνει ο ασθενής μπορεί να προκαλέσει ανάφλεξη με την εκκένωση του ηλεκτρικού φορτίου. - Αν ένα άτομο είναι σε επαφή με την κλίνη, λειτουργεί ως γείωση για το ρεύμα και υπάρχει κίνδυνος ηλεκτροπληξίας. </w:t>
      </w:r>
    </w:p>
    <w:p w:rsidR="000E248E" w:rsidRPr="000E248E" w:rsidRDefault="000E248E"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p>
    <w:p w:rsidR="000E248E" w:rsidRPr="000E248E" w:rsidRDefault="000E248E"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p>
    <w:p w:rsidR="004D6174" w:rsidRDefault="004D6174"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r>
        <w:rPr>
          <w:rFonts w:ascii="Bookman Old Style" w:hAnsi="Bookman Old Style"/>
          <w:sz w:val="20"/>
          <w:szCs w:val="20"/>
        </w:rPr>
        <w:t xml:space="preserve">Μπορεί να προκληθεί βολταϊκό τόξο. </w:t>
      </w:r>
    </w:p>
    <w:p w:rsidR="004D6174" w:rsidRDefault="004D6174"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p>
    <w:p w:rsidR="004D6174" w:rsidRDefault="004D6174"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p>
    <w:p w:rsidR="004D6174" w:rsidRDefault="004D6174"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p>
    <w:p w:rsidR="004D6174" w:rsidRDefault="004D6174"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p>
    <w:p w:rsidR="00E44D05" w:rsidRDefault="008344D3"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r>
        <w:rPr>
          <w:rFonts w:ascii="Bookman Old Style" w:hAnsi="Bookman Old Style"/>
          <w:sz w:val="20"/>
          <w:szCs w:val="20"/>
        </w:rPr>
        <w:lastRenderedPageBreak/>
        <w:t xml:space="preserve">οξυγόνωση, οι συμπιέσεις </w:t>
      </w:r>
      <w:r w:rsidR="00E44D05">
        <w:rPr>
          <w:rFonts w:ascii="Bookman Old Style" w:hAnsi="Bookman Old Style"/>
          <w:sz w:val="20"/>
          <w:szCs w:val="20"/>
        </w:rPr>
        <w:t xml:space="preserve">και ο </w:t>
      </w:r>
      <w:proofErr w:type="spellStart"/>
      <w:r w:rsidR="00E44D05">
        <w:rPr>
          <w:rFonts w:ascii="Bookman Old Style" w:hAnsi="Bookman Old Style"/>
          <w:sz w:val="20"/>
          <w:szCs w:val="20"/>
        </w:rPr>
        <w:t>απινιδισμός</w:t>
      </w:r>
      <w:proofErr w:type="spellEnd"/>
      <w:r w:rsidR="00E44D05">
        <w:rPr>
          <w:rFonts w:ascii="Bookman Old Style" w:hAnsi="Bookman Old Style"/>
          <w:sz w:val="20"/>
          <w:szCs w:val="20"/>
        </w:rPr>
        <w:t xml:space="preserve"> προηγούνται                   </w:t>
      </w:r>
      <w:r w:rsidR="004D6174">
        <w:rPr>
          <w:rFonts w:ascii="Bookman Old Style" w:hAnsi="Bookman Old Style"/>
          <w:sz w:val="20"/>
          <w:szCs w:val="20"/>
        </w:rPr>
        <w:t>της</w:t>
      </w:r>
    </w:p>
    <w:p w:rsidR="004D6174" w:rsidRDefault="004D6174"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r>
        <w:rPr>
          <w:rFonts w:ascii="Bookman Old Style" w:hAnsi="Bookman Old Style"/>
          <w:sz w:val="20"/>
          <w:szCs w:val="20"/>
        </w:rPr>
        <w:t xml:space="preserve">ενδοφλέβιας γραμμής και των φαρμάκων. </w:t>
      </w:r>
    </w:p>
    <w:p w:rsidR="00E44D05" w:rsidRDefault="00E44D05" w:rsidP="00E44D05">
      <w:pPr>
        <w:ind w:left="1080"/>
        <w:jc w:val="both"/>
        <w:rPr>
          <w:rFonts w:ascii="Bookman Old Style" w:hAnsi="Bookman Old Style"/>
          <w:sz w:val="20"/>
          <w:szCs w:val="20"/>
        </w:rPr>
      </w:pPr>
    </w:p>
    <w:p w:rsidR="00655DCE" w:rsidRDefault="00655DCE"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p>
    <w:p w:rsidR="00655DCE" w:rsidRDefault="00655DCE"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p>
    <w:p w:rsidR="00655DCE" w:rsidRDefault="00655DCE"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p>
    <w:p w:rsidR="00655DCE" w:rsidRDefault="00655DCE"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p>
    <w:p w:rsidR="00655DCE" w:rsidRDefault="00655DCE" w:rsidP="000E248E">
      <w:pPr>
        <w:pBdr>
          <w:top w:val="single" w:sz="4" w:space="1" w:color="auto"/>
          <w:left w:val="single" w:sz="4" w:space="4" w:color="auto"/>
          <w:bottom w:val="single" w:sz="4" w:space="1" w:color="auto"/>
          <w:right w:val="single" w:sz="4" w:space="4" w:color="auto"/>
        </w:pBdr>
        <w:shd w:val="clear" w:color="auto" w:fill="000080"/>
        <w:ind w:left="1080"/>
        <w:jc w:val="both"/>
        <w:rPr>
          <w:rFonts w:ascii="Bookman Old Style" w:hAnsi="Bookman Old Style"/>
          <w:sz w:val="20"/>
          <w:szCs w:val="20"/>
        </w:rPr>
      </w:pPr>
    </w:p>
    <w:p w:rsidR="00655DCE" w:rsidRDefault="00655DCE" w:rsidP="00655DCE">
      <w:pPr>
        <w:ind w:left="360"/>
        <w:jc w:val="both"/>
        <w:rPr>
          <w:rFonts w:ascii="Bookman Old Style" w:hAnsi="Bookman Old Style"/>
          <w:sz w:val="20"/>
          <w:szCs w:val="20"/>
        </w:rPr>
      </w:pPr>
    </w:p>
    <w:p w:rsidR="00E44D05" w:rsidRDefault="00E44D05" w:rsidP="00655DCE">
      <w:pPr>
        <w:ind w:left="360"/>
        <w:jc w:val="both"/>
        <w:rPr>
          <w:rFonts w:ascii="Bookman Old Style" w:hAnsi="Bookman Old Style"/>
          <w:sz w:val="20"/>
          <w:szCs w:val="20"/>
        </w:rPr>
        <w:sectPr w:rsidR="00E44D05" w:rsidSect="00E44D05">
          <w:type w:val="continuous"/>
          <w:pgSz w:w="11906" w:h="16838"/>
          <w:pgMar w:top="1440" w:right="1800" w:bottom="1440" w:left="1800" w:header="708" w:footer="708" w:gutter="0"/>
          <w:cols w:num="2" w:space="709"/>
          <w:docGrid w:linePitch="360"/>
        </w:sectPr>
      </w:pPr>
    </w:p>
    <w:p w:rsidR="00AE7596" w:rsidRDefault="00AE7596" w:rsidP="004D6174">
      <w:pPr>
        <w:ind w:left="360"/>
        <w:jc w:val="both"/>
        <w:rPr>
          <w:rFonts w:ascii="Bookman Old Style" w:hAnsi="Bookman Old Style"/>
          <w:sz w:val="20"/>
          <w:szCs w:val="20"/>
        </w:rPr>
      </w:pPr>
    </w:p>
    <w:p w:rsidR="008A70A3" w:rsidRDefault="008A70A3" w:rsidP="00EB11CD">
      <w:pPr>
        <w:numPr>
          <w:ilvl w:val="0"/>
          <w:numId w:val="7"/>
        </w:numPr>
        <w:jc w:val="both"/>
        <w:rPr>
          <w:rFonts w:ascii="Bookman Old Style" w:hAnsi="Bookman Old Style"/>
          <w:sz w:val="20"/>
          <w:szCs w:val="20"/>
        </w:rPr>
      </w:pPr>
      <w:r>
        <w:rPr>
          <w:rFonts w:ascii="Bookman Old Style" w:hAnsi="Bookman Old Style"/>
          <w:sz w:val="20"/>
          <w:szCs w:val="20"/>
        </w:rPr>
        <w:t xml:space="preserve">Εάν η ανάταξη υπήρξε επιτυχής, συγκεντρώνονται όλες οι </w:t>
      </w:r>
      <w:proofErr w:type="spellStart"/>
      <w:r>
        <w:rPr>
          <w:rFonts w:ascii="Bookman Old Style" w:hAnsi="Bookman Old Style"/>
          <w:sz w:val="20"/>
          <w:szCs w:val="20"/>
        </w:rPr>
        <w:t>ηλεκτροκαρδιογραφικές</w:t>
      </w:r>
      <w:proofErr w:type="spellEnd"/>
      <w:r>
        <w:rPr>
          <w:rFonts w:ascii="Bookman Old Style" w:hAnsi="Bookman Old Style"/>
          <w:sz w:val="20"/>
          <w:szCs w:val="20"/>
        </w:rPr>
        <w:t xml:space="preserve"> καταγραφές, σημειώνεται η ώρα του επεισοδίου, οι </w:t>
      </w:r>
      <w:proofErr w:type="spellStart"/>
      <w:r>
        <w:rPr>
          <w:rFonts w:ascii="Bookman Old Style" w:hAnsi="Bookman Old Style"/>
          <w:sz w:val="20"/>
          <w:szCs w:val="20"/>
        </w:rPr>
        <w:t>απινιδώσεις</w:t>
      </w:r>
      <w:proofErr w:type="spellEnd"/>
      <w:r>
        <w:rPr>
          <w:rFonts w:ascii="Bookman Old Style" w:hAnsi="Bookman Old Style"/>
          <w:sz w:val="20"/>
          <w:szCs w:val="20"/>
        </w:rPr>
        <w:t xml:space="preserve"> και τα </w:t>
      </w:r>
      <w:r>
        <w:rPr>
          <w:rFonts w:ascii="Bookman Old Style" w:hAnsi="Bookman Old Style"/>
          <w:sz w:val="20"/>
          <w:szCs w:val="20"/>
          <w:lang w:val="en-US"/>
        </w:rPr>
        <w:t>Joule</w:t>
      </w:r>
      <w:r w:rsidRPr="008A70A3">
        <w:rPr>
          <w:rFonts w:ascii="Bookman Old Style" w:hAnsi="Bookman Old Style"/>
          <w:sz w:val="20"/>
          <w:szCs w:val="20"/>
        </w:rPr>
        <w:t xml:space="preserve"> </w:t>
      </w:r>
      <w:r>
        <w:rPr>
          <w:rFonts w:ascii="Bookman Old Style" w:hAnsi="Bookman Old Style"/>
          <w:sz w:val="20"/>
          <w:szCs w:val="20"/>
        </w:rPr>
        <w:t>που εφα</w:t>
      </w:r>
      <w:r w:rsidR="00590B9B">
        <w:rPr>
          <w:rFonts w:ascii="Bookman Old Style" w:hAnsi="Bookman Old Style"/>
          <w:sz w:val="20"/>
          <w:szCs w:val="20"/>
        </w:rPr>
        <w:t xml:space="preserve">ρμόστηκαν και καταχωρίζονται στο νοσηλευτικό διάγραμμα του ασθενούς. </w:t>
      </w:r>
    </w:p>
    <w:p w:rsidR="004D6174" w:rsidRDefault="004D6174" w:rsidP="004D6174">
      <w:pPr>
        <w:ind w:left="360"/>
        <w:jc w:val="both"/>
        <w:rPr>
          <w:rFonts w:ascii="Bookman Old Style" w:hAnsi="Bookman Old Style"/>
          <w:sz w:val="20"/>
          <w:szCs w:val="20"/>
        </w:rPr>
      </w:pPr>
    </w:p>
    <w:p w:rsidR="00AE7596" w:rsidRDefault="00AE7596" w:rsidP="00FE547E">
      <w:pPr>
        <w:jc w:val="both"/>
        <w:rPr>
          <w:rFonts w:ascii="Bookman Old Style" w:hAnsi="Bookman Old Style"/>
          <w:sz w:val="20"/>
          <w:szCs w:val="20"/>
        </w:rPr>
      </w:pPr>
    </w:p>
    <w:p w:rsidR="004D6174" w:rsidRDefault="004D6174" w:rsidP="00FE547E">
      <w:pPr>
        <w:jc w:val="both"/>
        <w:rPr>
          <w:rFonts w:ascii="Bookman Old Style" w:hAnsi="Bookman Old Style"/>
          <w:sz w:val="20"/>
          <w:szCs w:val="20"/>
        </w:rPr>
      </w:pPr>
    </w:p>
    <w:p w:rsidR="00AE7596" w:rsidRDefault="00AE7596" w:rsidP="00BD1041">
      <w:pPr>
        <w:ind w:left="360"/>
        <w:jc w:val="both"/>
        <w:rPr>
          <w:rFonts w:ascii="Bookman Old Style" w:hAnsi="Bookman Old Style"/>
          <w:sz w:val="20"/>
          <w:szCs w:val="20"/>
        </w:rPr>
      </w:pPr>
      <w:r>
        <w:rPr>
          <w:rFonts w:ascii="Bookman Old Style" w:hAnsi="Bookman Old Style"/>
          <w:sz w:val="20"/>
          <w:szCs w:val="20"/>
        </w:rPr>
        <w:t xml:space="preserve">Είναι απαραίτητα για τη νοσηλευτική τεκμηρίωση. </w:t>
      </w:r>
    </w:p>
    <w:p w:rsidR="00AE7596" w:rsidRDefault="00AE7596" w:rsidP="00FE547E">
      <w:pPr>
        <w:jc w:val="both"/>
        <w:rPr>
          <w:rFonts w:ascii="Bookman Old Style" w:hAnsi="Bookman Old Style"/>
          <w:sz w:val="20"/>
          <w:szCs w:val="20"/>
        </w:rPr>
      </w:pPr>
    </w:p>
    <w:p w:rsidR="00AE7596" w:rsidRDefault="00AE7596" w:rsidP="00FE547E">
      <w:pPr>
        <w:jc w:val="both"/>
        <w:rPr>
          <w:rFonts w:ascii="Bookman Old Style" w:hAnsi="Bookman Old Style"/>
          <w:sz w:val="20"/>
          <w:szCs w:val="20"/>
        </w:rPr>
      </w:pPr>
    </w:p>
    <w:p w:rsidR="00AE7596" w:rsidRDefault="00AE7596" w:rsidP="00FE547E">
      <w:pPr>
        <w:jc w:val="both"/>
        <w:rPr>
          <w:rFonts w:ascii="Bookman Old Style" w:hAnsi="Bookman Old Style"/>
          <w:sz w:val="20"/>
          <w:szCs w:val="20"/>
        </w:rPr>
      </w:pPr>
    </w:p>
    <w:p w:rsidR="00AE7596" w:rsidRDefault="00AE7596" w:rsidP="00FE547E">
      <w:pPr>
        <w:jc w:val="both"/>
        <w:rPr>
          <w:rFonts w:ascii="Bookman Old Style" w:hAnsi="Bookman Old Style"/>
          <w:sz w:val="20"/>
          <w:szCs w:val="20"/>
        </w:rPr>
      </w:pPr>
    </w:p>
    <w:p w:rsidR="00AE7596" w:rsidRDefault="00AE7596" w:rsidP="00FE547E">
      <w:pPr>
        <w:jc w:val="both"/>
        <w:rPr>
          <w:rFonts w:ascii="Bookman Old Style" w:hAnsi="Bookman Old Style"/>
          <w:sz w:val="20"/>
          <w:szCs w:val="20"/>
        </w:rPr>
      </w:pPr>
    </w:p>
    <w:p w:rsidR="00AE7596" w:rsidRDefault="00AE7596" w:rsidP="00FE547E">
      <w:pPr>
        <w:jc w:val="both"/>
        <w:rPr>
          <w:rFonts w:ascii="Bookman Old Style" w:hAnsi="Bookman Old Style"/>
          <w:sz w:val="20"/>
          <w:szCs w:val="20"/>
        </w:rPr>
      </w:pPr>
    </w:p>
    <w:p w:rsidR="00AE7596" w:rsidRDefault="00AE7596" w:rsidP="00FE547E">
      <w:pPr>
        <w:jc w:val="both"/>
        <w:rPr>
          <w:rFonts w:ascii="Bookman Old Style" w:hAnsi="Bookman Old Style"/>
          <w:sz w:val="20"/>
          <w:szCs w:val="20"/>
        </w:rPr>
      </w:pPr>
    </w:p>
    <w:p w:rsidR="00AE7596" w:rsidRDefault="00AE7596" w:rsidP="00FE547E">
      <w:pPr>
        <w:jc w:val="both"/>
        <w:rPr>
          <w:rFonts w:ascii="Bookman Old Style" w:hAnsi="Bookman Old Style"/>
          <w:sz w:val="20"/>
          <w:szCs w:val="20"/>
        </w:rPr>
      </w:pPr>
    </w:p>
    <w:p w:rsidR="00AE7596" w:rsidRDefault="00AE7596" w:rsidP="00FE547E">
      <w:pPr>
        <w:jc w:val="both"/>
        <w:rPr>
          <w:rFonts w:ascii="Bookman Old Style" w:hAnsi="Bookman Old Style"/>
          <w:sz w:val="20"/>
          <w:szCs w:val="20"/>
        </w:rPr>
      </w:pPr>
    </w:p>
    <w:p w:rsidR="00AE7596" w:rsidRDefault="00AE7596" w:rsidP="00FE547E">
      <w:pPr>
        <w:jc w:val="both"/>
        <w:rPr>
          <w:rFonts w:ascii="Bookman Old Style" w:hAnsi="Bookman Old Style"/>
          <w:sz w:val="20"/>
          <w:szCs w:val="20"/>
        </w:rPr>
        <w:sectPr w:rsidR="00AE7596" w:rsidSect="00AE7596">
          <w:type w:val="continuous"/>
          <w:pgSz w:w="11906" w:h="16838"/>
          <w:pgMar w:top="1440" w:right="1800" w:bottom="1440" w:left="1800" w:header="708" w:footer="708" w:gutter="0"/>
          <w:cols w:num="2" w:space="709"/>
          <w:docGrid w:linePitch="360"/>
        </w:sectPr>
      </w:pPr>
    </w:p>
    <w:p w:rsidR="00FE547E" w:rsidRPr="000E248E" w:rsidRDefault="00FE547E" w:rsidP="00FE547E">
      <w:pPr>
        <w:jc w:val="both"/>
        <w:rPr>
          <w:rFonts w:ascii="Bookman Old Style" w:hAnsi="Bookman Old Style"/>
          <w:b/>
          <w:bCs/>
          <w:color w:val="0000FF"/>
          <w:sz w:val="20"/>
          <w:szCs w:val="20"/>
        </w:rPr>
      </w:pPr>
      <w:r w:rsidRPr="000E248E">
        <w:rPr>
          <w:rFonts w:ascii="Bookman Old Style" w:hAnsi="Bookman Old Style"/>
          <w:b/>
          <w:bCs/>
          <w:color w:val="0000FF"/>
          <w:sz w:val="20"/>
          <w:szCs w:val="20"/>
        </w:rPr>
        <w:lastRenderedPageBreak/>
        <w:t>Νοσηλευτική αξιολόγηση</w:t>
      </w:r>
    </w:p>
    <w:p w:rsidR="00FE547E" w:rsidRPr="0005449D" w:rsidRDefault="00FE547E" w:rsidP="00FE547E">
      <w:pPr>
        <w:numPr>
          <w:ilvl w:val="0"/>
          <w:numId w:val="10"/>
        </w:numPr>
        <w:jc w:val="both"/>
        <w:rPr>
          <w:rFonts w:ascii="Bookman Old Style" w:hAnsi="Bookman Old Style"/>
          <w:sz w:val="20"/>
          <w:szCs w:val="20"/>
        </w:rPr>
      </w:pPr>
      <w:r>
        <w:rPr>
          <w:rFonts w:ascii="Bookman Old Style" w:hAnsi="Bookman Old Style"/>
          <w:sz w:val="20"/>
          <w:szCs w:val="20"/>
        </w:rPr>
        <w:t xml:space="preserve">Γίνεται </w:t>
      </w:r>
      <w:r w:rsidR="0005449D">
        <w:rPr>
          <w:rFonts w:ascii="Bookman Old Style" w:hAnsi="Bookman Old Style"/>
          <w:sz w:val="20"/>
          <w:szCs w:val="20"/>
        </w:rPr>
        <w:t xml:space="preserve">συνεχής παρακολούθηση της κατάστασης του ασθενούς μέσω </w:t>
      </w:r>
      <w:r w:rsidR="0005449D">
        <w:rPr>
          <w:rFonts w:ascii="Bookman Old Style" w:hAnsi="Bookman Old Style"/>
          <w:sz w:val="20"/>
          <w:szCs w:val="20"/>
          <w:lang w:val="en-US"/>
        </w:rPr>
        <w:t>monitoring</w:t>
      </w:r>
      <w:r w:rsidR="0005449D" w:rsidRPr="0005449D">
        <w:rPr>
          <w:rFonts w:ascii="Bookman Old Style" w:hAnsi="Bookman Old Style"/>
          <w:sz w:val="20"/>
          <w:szCs w:val="20"/>
        </w:rPr>
        <w:t xml:space="preserve">. </w:t>
      </w:r>
    </w:p>
    <w:p w:rsidR="0005449D" w:rsidRDefault="0005449D" w:rsidP="00FE547E">
      <w:pPr>
        <w:numPr>
          <w:ilvl w:val="0"/>
          <w:numId w:val="10"/>
        </w:numPr>
        <w:jc w:val="both"/>
        <w:rPr>
          <w:rFonts w:ascii="Bookman Old Style" w:hAnsi="Bookman Old Style"/>
          <w:sz w:val="20"/>
          <w:szCs w:val="20"/>
        </w:rPr>
      </w:pPr>
      <w:r>
        <w:rPr>
          <w:rFonts w:ascii="Bookman Old Style" w:hAnsi="Bookman Old Style"/>
          <w:sz w:val="20"/>
          <w:szCs w:val="20"/>
        </w:rPr>
        <w:t xml:space="preserve">Παρακολουθείται ο καρδιακός ρυθμός του ασθενούς και αξιολογείται οποιαδήποτε μεταβολή αυτού. </w:t>
      </w:r>
    </w:p>
    <w:p w:rsidR="0005449D" w:rsidRPr="00D26FD5" w:rsidRDefault="0005449D" w:rsidP="00FE547E">
      <w:pPr>
        <w:numPr>
          <w:ilvl w:val="0"/>
          <w:numId w:val="10"/>
        </w:numPr>
        <w:jc w:val="both"/>
        <w:rPr>
          <w:rFonts w:ascii="Bookman Old Style" w:hAnsi="Bookman Old Style"/>
          <w:sz w:val="20"/>
          <w:szCs w:val="20"/>
        </w:rPr>
      </w:pPr>
      <w:r>
        <w:rPr>
          <w:rFonts w:ascii="Bookman Old Style" w:hAnsi="Bookman Old Style"/>
          <w:sz w:val="20"/>
          <w:szCs w:val="20"/>
        </w:rPr>
        <w:t xml:space="preserve">Αξιολογείται ο βαθμός αερισμού του ασθενούς μέσω της παλμικής οξυμετρίας. </w:t>
      </w:r>
    </w:p>
    <w:p w:rsidR="00D26FD5" w:rsidRDefault="00D26FD5" w:rsidP="00D26FD5">
      <w:pPr>
        <w:ind w:left="360"/>
        <w:jc w:val="both"/>
        <w:rPr>
          <w:rFonts w:ascii="Bookman Old Style" w:hAnsi="Bookman Old Style"/>
          <w:sz w:val="20"/>
          <w:szCs w:val="20"/>
        </w:rPr>
      </w:pPr>
    </w:p>
    <w:p w:rsidR="00BD1041" w:rsidRPr="00D517F6" w:rsidRDefault="00BD1041" w:rsidP="00D26FD5">
      <w:pPr>
        <w:ind w:left="360"/>
        <w:jc w:val="both"/>
        <w:rPr>
          <w:rFonts w:ascii="Bookman Old Style" w:hAnsi="Bookman Old Style"/>
          <w:sz w:val="20"/>
          <w:szCs w:val="20"/>
        </w:rPr>
      </w:pPr>
    </w:p>
    <w:p w:rsidR="00D956BD" w:rsidRDefault="0005449D" w:rsidP="00D956BD">
      <w:pPr>
        <w:jc w:val="both"/>
        <w:rPr>
          <w:rFonts w:ascii="Bookman Old Style" w:hAnsi="Bookman Old Style"/>
          <w:b/>
          <w:bCs/>
          <w:i/>
          <w:iCs/>
          <w:sz w:val="20"/>
          <w:szCs w:val="20"/>
        </w:rPr>
      </w:pPr>
      <w:r w:rsidRPr="00DA631E">
        <w:rPr>
          <w:rFonts w:ascii="Bookman Old Style" w:hAnsi="Bookman Old Style"/>
          <w:b/>
          <w:bCs/>
          <w:i/>
          <w:iCs/>
          <w:sz w:val="20"/>
          <w:szCs w:val="20"/>
        </w:rPr>
        <w:t>Βιβλιογραφία</w:t>
      </w:r>
    </w:p>
    <w:p w:rsidR="0005449D" w:rsidRPr="00E64110" w:rsidRDefault="00D956BD" w:rsidP="002C472C">
      <w:pPr>
        <w:numPr>
          <w:ilvl w:val="0"/>
          <w:numId w:val="14"/>
        </w:numPr>
        <w:jc w:val="both"/>
        <w:rPr>
          <w:rFonts w:ascii="Bookman Old Style" w:hAnsi="Bookman Old Style"/>
          <w:b/>
          <w:bCs/>
          <w:i/>
          <w:iCs/>
          <w:sz w:val="20"/>
          <w:szCs w:val="20"/>
        </w:rPr>
      </w:pPr>
      <w:r w:rsidRPr="00E64110">
        <w:rPr>
          <w:rFonts w:ascii="Bookman Old Style" w:hAnsi="Bookman Old Style"/>
          <w:sz w:val="20"/>
          <w:szCs w:val="20"/>
        </w:rPr>
        <w:t>Αντωνίου</w:t>
      </w:r>
      <w:r w:rsidR="002C472C" w:rsidRPr="00E64110">
        <w:rPr>
          <w:rFonts w:ascii="Bookman Old Style" w:hAnsi="Bookman Old Style"/>
          <w:sz w:val="20"/>
          <w:szCs w:val="20"/>
        </w:rPr>
        <w:t>,</w:t>
      </w:r>
      <w:r w:rsidRPr="00E64110">
        <w:rPr>
          <w:rFonts w:ascii="Bookman Old Style" w:hAnsi="Bookman Old Style"/>
          <w:sz w:val="20"/>
          <w:szCs w:val="20"/>
        </w:rPr>
        <w:t xml:space="preserve"> Φ</w:t>
      </w:r>
      <w:r w:rsidR="002C472C" w:rsidRPr="00E64110">
        <w:rPr>
          <w:rFonts w:ascii="Bookman Old Style" w:hAnsi="Bookman Old Style"/>
          <w:sz w:val="20"/>
          <w:szCs w:val="20"/>
        </w:rPr>
        <w:t>.</w:t>
      </w:r>
      <w:r w:rsidRPr="00E64110">
        <w:rPr>
          <w:rFonts w:ascii="Bookman Old Style" w:hAnsi="Bookman Old Style"/>
          <w:sz w:val="20"/>
          <w:szCs w:val="20"/>
        </w:rPr>
        <w:t xml:space="preserve">, </w:t>
      </w:r>
      <w:proofErr w:type="spellStart"/>
      <w:r w:rsidRPr="00E64110">
        <w:rPr>
          <w:rFonts w:ascii="Bookman Old Style" w:hAnsi="Bookman Old Style"/>
          <w:sz w:val="20"/>
          <w:szCs w:val="20"/>
        </w:rPr>
        <w:t>Βελλής</w:t>
      </w:r>
      <w:proofErr w:type="spellEnd"/>
      <w:r w:rsidR="002C472C" w:rsidRPr="00E64110">
        <w:rPr>
          <w:rFonts w:ascii="Bookman Old Style" w:hAnsi="Bookman Old Style"/>
          <w:sz w:val="20"/>
          <w:szCs w:val="20"/>
        </w:rPr>
        <w:t>,</w:t>
      </w:r>
      <w:r w:rsidRPr="00E64110">
        <w:rPr>
          <w:rFonts w:ascii="Bookman Old Style" w:hAnsi="Bookman Old Style"/>
          <w:sz w:val="20"/>
          <w:szCs w:val="20"/>
        </w:rPr>
        <w:t xml:space="preserve"> Κ</w:t>
      </w:r>
      <w:r w:rsidR="002C472C" w:rsidRPr="00E64110">
        <w:rPr>
          <w:rFonts w:ascii="Bookman Old Style" w:hAnsi="Bookman Old Style"/>
          <w:sz w:val="20"/>
          <w:szCs w:val="20"/>
        </w:rPr>
        <w:t>.</w:t>
      </w:r>
      <w:r w:rsidRPr="00E64110">
        <w:rPr>
          <w:rFonts w:ascii="Bookman Old Style" w:hAnsi="Bookman Old Style"/>
          <w:sz w:val="20"/>
          <w:szCs w:val="20"/>
        </w:rPr>
        <w:t xml:space="preserve">, </w:t>
      </w:r>
      <w:proofErr w:type="spellStart"/>
      <w:r w:rsidRPr="00E64110">
        <w:rPr>
          <w:rFonts w:ascii="Bookman Old Style" w:hAnsi="Bookman Old Style"/>
          <w:sz w:val="20"/>
          <w:szCs w:val="20"/>
        </w:rPr>
        <w:t>Θεοχάρη</w:t>
      </w:r>
      <w:proofErr w:type="spellEnd"/>
      <w:r w:rsidRPr="00E64110">
        <w:rPr>
          <w:rFonts w:ascii="Bookman Old Style" w:hAnsi="Bookman Old Style"/>
          <w:sz w:val="20"/>
          <w:szCs w:val="20"/>
        </w:rPr>
        <w:t xml:space="preserve"> – </w:t>
      </w:r>
      <w:proofErr w:type="spellStart"/>
      <w:r w:rsidRPr="00E64110">
        <w:rPr>
          <w:rFonts w:ascii="Bookman Old Style" w:hAnsi="Bookman Old Style"/>
          <w:sz w:val="20"/>
          <w:szCs w:val="20"/>
        </w:rPr>
        <w:t>Μπήδιου</w:t>
      </w:r>
      <w:proofErr w:type="spellEnd"/>
      <w:r w:rsidR="002C472C" w:rsidRPr="00E64110">
        <w:rPr>
          <w:rFonts w:ascii="Bookman Old Style" w:hAnsi="Bookman Old Style"/>
          <w:sz w:val="20"/>
          <w:szCs w:val="20"/>
        </w:rPr>
        <w:t>,</w:t>
      </w:r>
      <w:r w:rsidRPr="00E64110">
        <w:rPr>
          <w:rFonts w:ascii="Bookman Old Style" w:hAnsi="Bookman Old Style"/>
          <w:sz w:val="20"/>
          <w:szCs w:val="20"/>
        </w:rPr>
        <w:t xml:space="preserve"> Ζ</w:t>
      </w:r>
      <w:r w:rsidR="002C472C" w:rsidRPr="00E64110">
        <w:rPr>
          <w:rFonts w:ascii="Bookman Old Style" w:hAnsi="Bookman Old Style"/>
          <w:sz w:val="20"/>
          <w:szCs w:val="20"/>
        </w:rPr>
        <w:t>.</w:t>
      </w:r>
      <w:r w:rsidRPr="00E64110">
        <w:rPr>
          <w:rFonts w:ascii="Bookman Old Style" w:hAnsi="Bookman Old Style"/>
          <w:sz w:val="20"/>
          <w:szCs w:val="20"/>
        </w:rPr>
        <w:t>, Καρύδα</w:t>
      </w:r>
      <w:r w:rsidR="002C472C" w:rsidRPr="00E64110">
        <w:rPr>
          <w:rFonts w:ascii="Bookman Old Style" w:hAnsi="Bookman Old Style"/>
          <w:sz w:val="20"/>
          <w:szCs w:val="20"/>
        </w:rPr>
        <w:t>,</w:t>
      </w:r>
      <w:r w:rsidRPr="00E64110">
        <w:rPr>
          <w:rFonts w:ascii="Bookman Old Style" w:hAnsi="Bookman Old Style"/>
          <w:sz w:val="20"/>
          <w:szCs w:val="20"/>
        </w:rPr>
        <w:t xml:space="preserve"> Κ</w:t>
      </w:r>
      <w:r w:rsidR="002C472C" w:rsidRPr="00E64110">
        <w:rPr>
          <w:rFonts w:ascii="Bookman Old Style" w:hAnsi="Bookman Old Style"/>
          <w:sz w:val="20"/>
          <w:szCs w:val="20"/>
        </w:rPr>
        <w:t>.</w:t>
      </w:r>
      <w:r w:rsidRPr="00E64110">
        <w:rPr>
          <w:rFonts w:ascii="Bookman Old Style" w:hAnsi="Bookman Old Style"/>
          <w:sz w:val="20"/>
          <w:szCs w:val="20"/>
        </w:rPr>
        <w:t xml:space="preserve">, </w:t>
      </w:r>
      <w:proofErr w:type="spellStart"/>
      <w:r w:rsidRPr="00E64110">
        <w:rPr>
          <w:rFonts w:ascii="Bookman Old Style" w:hAnsi="Bookman Old Style"/>
          <w:sz w:val="20"/>
          <w:szCs w:val="20"/>
        </w:rPr>
        <w:t>Κοσμίδου</w:t>
      </w:r>
      <w:proofErr w:type="spellEnd"/>
      <w:r w:rsidR="002C472C" w:rsidRPr="00E64110">
        <w:rPr>
          <w:rFonts w:ascii="Bookman Old Style" w:hAnsi="Bookman Old Style"/>
          <w:sz w:val="20"/>
          <w:szCs w:val="20"/>
        </w:rPr>
        <w:t>,</w:t>
      </w:r>
      <w:r w:rsidRPr="00E64110">
        <w:rPr>
          <w:rFonts w:ascii="Bookman Old Style" w:hAnsi="Bookman Old Style"/>
          <w:sz w:val="20"/>
          <w:szCs w:val="20"/>
        </w:rPr>
        <w:t xml:space="preserve"> Μ</w:t>
      </w:r>
      <w:r w:rsidR="002C472C" w:rsidRPr="00E64110">
        <w:rPr>
          <w:rFonts w:ascii="Bookman Old Style" w:hAnsi="Bookman Old Style"/>
          <w:sz w:val="20"/>
          <w:szCs w:val="20"/>
        </w:rPr>
        <w:t>.</w:t>
      </w:r>
      <w:r w:rsidRPr="00E64110">
        <w:rPr>
          <w:rFonts w:ascii="Bookman Old Style" w:hAnsi="Bookman Old Style"/>
          <w:sz w:val="20"/>
          <w:szCs w:val="20"/>
        </w:rPr>
        <w:t xml:space="preserve">, </w:t>
      </w:r>
      <w:proofErr w:type="spellStart"/>
      <w:r w:rsidRPr="00E64110">
        <w:rPr>
          <w:rFonts w:ascii="Bookman Old Style" w:hAnsi="Bookman Old Style"/>
          <w:sz w:val="20"/>
          <w:szCs w:val="20"/>
        </w:rPr>
        <w:t>Λαλοπούλου</w:t>
      </w:r>
      <w:proofErr w:type="spellEnd"/>
      <w:r w:rsidR="002C472C" w:rsidRPr="00E64110">
        <w:rPr>
          <w:rFonts w:ascii="Bookman Old Style" w:hAnsi="Bookman Old Style"/>
          <w:sz w:val="20"/>
          <w:szCs w:val="20"/>
        </w:rPr>
        <w:t>,</w:t>
      </w:r>
      <w:r w:rsidRPr="00E64110">
        <w:rPr>
          <w:rFonts w:ascii="Bookman Old Style" w:hAnsi="Bookman Old Style"/>
          <w:sz w:val="20"/>
          <w:szCs w:val="20"/>
        </w:rPr>
        <w:t xml:space="preserve"> Μ</w:t>
      </w:r>
      <w:r w:rsidR="002C472C" w:rsidRPr="00E64110">
        <w:rPr>
          <w:rFonts w:ascii="Bookman Old Style" w:hAnsi="Bookman Old Style"/>
          <w:sz w:val="20"/>
          <w:szCs w:val="20"/>
        </w:rPr>
        <w:t>.</w:t>
      </w:r>
      <w:r w:rsidRPr="00E64110">
        <w:rPr>
          <w:rFonts w:ascii="Bookman Old Style" w:hAnsi="Bookman Old Style"/>
          <w:sz w:val="20"/>
          <w:szCs w:val="20"/>
        </w:rPr>
        <w:t xml:space="preserve">, </w:t>
      </w:r>
      <w:proofErr w:type="spellStart"/>
      <w:r w:rsidRPr="00E64110">
        <w:rPr>
          <w:rFonts w:ascii="Bookman Old Style" w:hAnsi="Bookman Old Style"/>
          <w:sz w:val="20"/>
          <w:szCs w:val="20"/>
        </w:rPr>
        <w:t>Μοιρασγεντή</w:t>
      </w:r>
      <w:proofErr w:type="spellEnd"/>
      <w:r w:rsidR="002C472C" w:rsidRPr="00E64110">
        <w:rPr>
          <w:rFonts w:ascii="Bookman Old Style" w:hAnsi="Bookman Old Style"/>
          <w:sz w:val="20"/>
          <w:szCs w:val="20"/>
        </w:rPr>
        <w:t>,</w:t>
      </w:r>
      <w:r w:rsidRPr="00E64110">
        <w:rPr>
          <w:rFonts w:ascii="Bookman Old Style" w:hAnsi="Bookman Old Style"/>
          <w:sz w:val="20"/>
          <w:szCs w:val="20"/>
        </w:rPr>
        <w:t xml:space="preserve"> Μ</w:t>
      </w:r>
      <w:r w:rsidR="002C472C" w:rsidRPr="00E64110">
        <w:rPr>
          <w:rFonts w:ascii="Bookman Old Style" w:hAnsi="Bookman Old Style"/>
          <w:sz w:val="20"/>
          <w:szCs w:val="20"/>
        </w:rPr>
        <w:t>.</w:t>
      </w:r>
      <w:r w:rsidRPr="00E64110">
        <w:rPr>
          <w:rFonts w:ascii="Bookman Old Style" w:hAnsi="Bookman Old Style"/>
          <w:sz w:val="20"/>
          <w:szCs w:val="20"/>
        </w:rPr>
        <w:t xml:space="preserve">, </w:t>
      </w:r>
      <w:proofErr w:type="spellStart"/>
      <w:r w:rsidRPr="00E64110">
        <w:rPr>
          <w:rFonts w:ascii="Bookman Old Style" w:hAnsi="Bookman Old Style"/>
          <w:sz w:val="20"/>
          <w:szCs w:val="20"/>
        </w:rPr>
        <w:t>Περπερίδου</w:t>
      </w:r>
      <w:proofErr w:type="spellEnd"/>
      <w:r w:rsidR="002C472C" w:rsidRPr="00E64110">
        <w:rPr>
          <w:rFonts w:ascii="Bookman Old Style" w:hAnsi="Bookman Old Style"/>
          <w:sz w:val="20"/>
          <w:szCs w:val="20"/>
        </w:rPr>
        <w:t>,</w:t>
      </w:r>
      <w:r w:rsidRPr="00E64110">
        <w:rPr>
          <w:rFonts w:ascii="Bookman Old Style" w:hAnsi="Bookman Old Style"/>
          <w:sz w:val="20"/>
          <w:szCs w:val="20"/>
        </w:rPr>
        <w:t xml:space="preserve"> Ο</w:t>
      </w:r>
      <w:r w:rsidR="002C472C" w:rsidRPr="00E64110">
        <w:rPr>
          <w:rFonts w:ascii="Bookman Old Style" w:hAnsi="Bookman Old Style"/>
          <w:sz w:val="20"/>
          <w:szCs w:val="20"/>
        </w:rPr>
        <w:t>.</w:t>
      </w:r>
      <w:r w:rsidRPr="00E64110">
        <w:rPr>
          <w:rFonts w:ascii="Bookman Old Style" w:hAnsi="Bookman Old Style"/>
          <w:sz w:val="20"/>
          <w:szCs w:val="20"/>
        </w:rPr>
        <w:t xml:space="preserve">, </w:t>
      </w:r>
      <w:proofErr w:type="spellStart"/>
      <w:r w:rsidRPr="00E64110">
        <w:rPr>
          <w:rFonts w:ascii="Bookman Old Style" w:hAnsi="Bookman Old Style"/>
          <w:sz w:val="20"/>
          <w:szCs w:val="20"/>
        </w:rPr>
        <w:t>Σιάπκας</w:t>
      </w:r>
      <w:proofErr w:type="spellEnd"/>
      <w:r w:rsidR="002C472C" w:rsidRPr="00E64110">
        <w:rPr>
          <w:rFonts w:ascii="Bookman Old Style" w:hAnsi="Bookman Old Style"/>
          <w:sz w:val="20"/>
          <w:szCs w:val="20"/>
        </w:rPr>
        <w:t>,</w:t>
      </w:r>
      <w:r w:rsidRPr="00E64110">
        <w:rPr>
          <w:rFonts w:ascii="Bookman Old Style" w:hAnsi="Bookman Old Style"/>
          <w:sz w:val="20"/>
          <w:szCs w:val="20"/>
        </w:rPr>
        <w:t xml:space="preserve"> Ε</w:t>
      </w:r>
      <w:r w:rsidR="002C472C" w:rsidRPr="00E64110">
        <w:rPr>
          <w:rFonts w:ascii="Bookman Old Style" w:hAnsi="Bookman Old Style"/>
          <w:sz w:val="20"/>
          <w:szCs w:val="20"/>
        </w:rPr>
        <w:t>.</w:t>
      </w:r>
      <w:r w:rsidRPr="00E64110">
        <w:rPr>
          <w:rFonts w:ascii="Bookman Old Style" w:hAnsi="Bookman Old Style"/>
          <w:sz w:val="20"/>
          <w:szCs w:val="20"/>
        </w:rPr>
        <w:t>, Τούφας</w:t>
      </w:r>
      <w:r w:rsidR="002C472C" w:rsidRPr="00E64110">
        <w:rPr>
          <w:rFonts w:ascii="Bookman Old Style" w:hAnsi="Bookman Old Style"/>
          <w:sz w:val="20"/>
          <w:szCs w:val="20"/>
        </w:rPr>
        <w:t>,</w:t>
      </w:r>
      <w:r w:rsidRPr="00E64110">
        <w:rPr>
          <w:rFonts w:ascii="Bookman Old Style" w:hAnsi="Bookman Old Style"/>
          <w:sz w:val="20"/>
          <w:szCs w:val="20"/>
        </w:rPr>
        <w:t xml:space="preserve"> Κ</w:t>
      </w:r>
      <w:r w:rsidR="002C472C" w:rsidRPr="00E64110">
        <w:rPr>
          <w:rFonts w:ascii="Bookman Old Style" w:hAnsi="Bookman Old Style"/>
          <w:sz w:val="20"/>
          <w:szCs w:val="20"/>
        </w:rPr>
        <w:t>.</w:t>
      </w:r>
      <w:r w:rsidRPr="00E64110">
        <w:rPr>
          <w:rFonts w:ascii="Bookman Old Style" w:hAnsi="Bookman Old Style"/>
          <w:sz w:val="20"/>
          <w:szCs w:val="20"/>
        </w:rPr>
        <w:t xml:space="preserve">, </w:t>
      </w:r>
      <w:proofErr w:type="spellStart"/>
      <w:r w:rsidRPr="00E64110">
        <w:rPr>
          <w:rFonts w:ascii="Bookman Old Style" w:hAnsi="Bookman Old Style"/>
          <w:sz w:val="20"/>
          <w:szCs w:val="20"/>
        </w:rPr>
        <w:t>Τσιούλα</w:t>
      </w:r>
      <w:proofErr w:type="spellEnd"/>
      <w:r w:rsidR="002C472C" w:rsidRPr="00E64110">
        <w:rPr>
          <w:rFonts w:ascii="Bookman Old Style" w:hAnsi="Bookman Old Style"/>
          <w:sz w:val="20"/>
          <w:szCs w:val="20"/>
        </w:rPr>
        <w:t>,</w:t>
      </w:r>
      <w:r w:rsidRPr="00E64110">
        <w:rPr>
          <w:rFonts w:ascii="Bookman Old Style" w:hAnsi="Bookman Old Style"/>
          <w:sz w:val="20"/>
          <w:szCs w:val="20"/>
        </w:rPr>
        <w:t xml:space="preserve"> Χ</w:t>
      </w:r>
      <w:r w:rsidR="002C472C" w:rsidRPr="00E64110">
        <w:rPr>
          <w:rFonts w:ascii="Bookman Old Style" w:hAnsi="Bookman Old Style"/>
          <w:sz w:val="20"/>
          <w:szCs w:val="20"/>
        </w:rPr>
        <w:t>.</w:t>
      </w:r>
      <w:r w:rsidRPr="00E64110">
        <w:rPr>
          <w:rFonts w:ascii="Bookman Old Style" w:hAnsi="Bookman Old Style"/>
          <w:sz w:val="20"/>
          <w:szCs w:val="20"/>
        </w:rPr>
        <w:t xml:space="preserve">, </w:t>
      </w:r>
      <w:proofErr w:type="spellStart"/>
      <w:r w:rsidRPr="00E64110">
        <w:rPr>
          <w:rFonts w:ascii="Bookman Old Style" w:hAnsi="Bookman Old Style"/>
          <w:sz w:val="20"/>
          <w:szCs w:val="20"/>
        </w:rPr>
        <w:t>Χαρούπα</w:t>
      </w:r>
      <w:proofErr w:type="spellEnd"/>
      <w:r w:rsidR="002C472C" w:rsidRPr="00E64110">
        <w:rPr>
          <w:rFonts w:ascii="Bookman Old Style" w:hAnsi="Bookman Old Style"/>
          <w:sz w:val="20"/>
          <w:szCs w:val="20"/>
        </w:rPr>
        <w:t>,</w:t>
      </w:r>
      <w:r w:rsidRPr="00E64110">
        <w:rPr>
          <w:rFonts w:ascii="Bookman Old Style" w:hAnsi="Bookman Old Style"/>
          <w:sz w:val="20"/>
          <w:szCs w:val="20"/>
        </w:rPr>
        <w:t xml:space="preserve"> Σ</w:t>
      </w:r>
      <w:r w:rsidR="002C472C" w:rsidRPr="00E64110">
        <w:rPr>
          <w:rFonts w:ascii="Bookman Old Style" w:hAnsi="Bookman Old Style"/>
          <w:sz w:val="20"/>
          <w:szCs w:val="20"/>
        </w:rPr>
        <w:t>. &amp;</w:t>
      </w:r>
      <w:r w:rsidRPr="00E64110">
        <w:rPr>
          <w:rFonts w:ascii="Bookman Old Style" w:hAnsi="Bookman Old Style"/>
          <w:sz w:val="20"/>
          <w:szCs w:val="20"/>
        </w:rPr>
        <w:t xml:space="preserve"> </w:t>
      </w:r>
      <w:proofErr w:type="spellStart"/>
      <w:r w:rsidRPr="00E64110">
        <w:rPr>
          <w:rFonts w:ascii="Bookman Old Style" w:hAnsi="Bookman Old Style"/>
          <w:sz w:val="20"/>
          <w:szCs w:val="20"/>
        </w:rPr>
        <w:t>Χονδροματίδου</w:t>
      </w:r>
      <w:proofErr w:type="spellEnd"/>
      <w:r w:rsidR="002C472C" w:rsidRPr="00E64110">
        <w:rPr>
          <w:rFonts w:ascii="Bookman Old Style" w:hAnsi="Bookman Old Style"/>
          <w:sz w:val="20"/>
          <w:szCs w:val="20"/>
        </w:rPr>
        <w:t>,</w:t>
      </w:r>
      <w:r w:rsidRPr="00E64110">
        <w:rPr>
          <w:rFonts w:ascii="Bookman Old Style" w:hAnsi="Bookman Old Style"/>
          <w:sz w:val="20"/>
          <w:szCs w:val="20"/>
        </w:rPr>
        <w:t xml:space="preserve"> Μ</w:t>
      </w:r>
      <w:r w:rsidR="002C472C" w:rsidRPr="00E64110">
        <w:rPr>
          <w:rFonts w:ascii="Bookman Old Style" w:hAnsi="Bookman Old Style"/>
          <w:sz w:val="20"/>
          <w:szCs w:val="20"/>
        </w:rPr>
        <w:t>.</w:t>
      </w:r>
      <w:r w:rsidRPr="00E64110">
        <w:rPr>
          <w:rFonts w:ascii="Bookman Old Style" w:hAnsi="Bookman Old Style"/>
          <w:sz w:val="20"/>
          <w:szCs w:val="20"/>
        </w:rPr>
        <w:t xml:space="preserve"> (2011)</w:t>
      </w:r>
      <w:r w:rsidR="002C472C" w:rsidRPr="00E64110">
        <w:rPr>
          <w:rFonts w:ascii="Bookman Old Style" w:hAnsi="Bookman Old Style"/>
          <w:sz w:val="20"/>
          <w:szCs w:val="20"/>
        </w:rPr>
        <w:t>.</w:t>
      </w:r>
      <w:r w:rsidRPr="00E64110">
        <w:rPr>
          <w:rFonts w:ascii="Bookman Old Style" w:hAnsi="Bookman Old Style"/>
          <w:sz w:val="20"/>
          <w:szCs w:val="20"/>
        </w:rPr>
        <w:t xml:space="preserve"> </w:t>
      </w:r>
      <w:r w:rsidRPr="00E64110">
        <w:rPr>
          <w:rFonts w:ascii="Bookman Old Style" w:hAnsi="Bookman Old Style"/>
          <w:i/>
          <w:iCs/>
          <w:sz w:val="20"/>
          <w:szCs w:val="20"/>
        </w:rPr>
        <w:t xml:space="preserve">Βασικές Αρχές </w:t>
      </w:r>
      <w:proofErr w:type="spellStart"/>
      <w:r w:rsidRPr="00E64110">
        <w:rPr>
          <w:rFonts w:ascii="Bookman Old Style" w:hAnsi="Bookman Old Style"/>
          <w:i/>
          <w:iCs/>
          <w:sz w:val="20"/>
          <w:szCs w:val="20"/>
        </w:rPr>
        <w:t>Απινίδωσης</w:t>
      </w:r>
      <w:proofErr w:type="spellEnd"/>
      <w:r w:rsidR="002C472C" w:rsidRPr="00E64110">
        <w:rPr>
          <w:rFonts w:ascii="Bookman Old Style" w:hAnsi="Bookman Old Style"/>
          <w:i/>
          <w:iCs/>
          <w:sz w:val="20"/>
          <w:szCs w:val="20"/>
        </w:rPr>
        <w:t xml:space="preserve"> </w:t>
      </w:r>
      <w:r w:rsidR="002C472C" w:rsidRPr="00E64110">
        <w:rPr>
          <w:rFonts w:ascii="Bookman Old Style" w:hAnsi="Bookman Old Style"/>
          <w:sz w:val="20"/>
          <w:szCs w:val="20"/>
        </w:rPr>
        <w:t>(1</w:t>
      </w:r>
      <w:r w:rsidR="002C472C" w:rsidRPr="00E64110">
        <w:rPr>
          <w:rFonts w:ascii="Bookman Old Style" w:hAnsi="Bookman Old Style"/>
          <w:sz w:val="20"/>
          <w:szCs w:val="20"/>
          <w:vertAlign w:val="superscript"/>
        </w:rPr>
        <w:t>η</w:t>
      </w:r>
      <w:r w:rsidR="002C472C" w:rsidRPr="00E64110">
        <w:rPr>
          <w:rFonts w:ascii="Bookman Old Style" w:hAnsi="Bookman Old Style"/>
          <w:sz w:val="20"/>
          <w:szCs w:val="20"/>
        </w:rPr>
        <w:t xml:space="preserve"> έκδ.).</w:t>
      </w:r>
      <w:r w:rsidRPr="00E64110">
        <w:rPr>
          <w:rFonts w:ascii="Bookman Old Style" w:hAnsi="Bookman Old Style"/>
          <w:sz w:val="20"/>
          <w:szCs w:val="20"/>
        </w:rPr>
        <w:t xml:space="preserve"> </w:t>
      </w:r>
      <w:r w:rsidR="0005449D" w:rsidRPr="00E64110">
        <w:rPr>
          <w:rFonts w:ascii="Bookman Old Style" w:hAnsi="Bookman Old Style"/>
          <w:sz w:val="20"/>
          <w:szCs w:val="20"/>
        </w:rPr>
        <w:t>Διαθέσιμο στο δικτυακό τόπο</w:t>
      </w:r>
      <w:r w:rsidR="002C472C" w:rsidRPr="00E64110">
        <w:rPr>
          <w:rFonts w:ascii="Bookman Old Style" w:hAnsi="Bookman Old Style"/>
          <w:sz w:val="20"/>
          <w:szCs w:val="20"/>
        </w:rPr>
        <w:t xml:space="preserve"> του Πανεπιστημιακού Γενικού Νοσοκομείου Θεσσαλονίκης </w:t>
      </w:r>
      <w:proofErr w:type="spellStart"/>
      <w:r w:rsidR="002C472C" w:rsidRPr="00E64110">
        <w:rPr>
          <w:rFonts w:ascii="Bookman Old Style" w:hAnsi="Bookman Old Style"/>
          <w:sz w:val="20"/>
          <w:szCs w:val="20"/>
        </w:rPr>
        <w:t>ΑΧΕΠΑ</w:t>
      </w:r>
      <w:proofErr w:type="spellEnd"/>
      <w:r w:rsidR="00784B93" w:rsidRPr="00E64110">
        <w:rPr>
          <w:rFonts w:ascii="Bookman Old Style" w:hAnsi="Bookman Old Style"/>
          <w:sz w:val="20"/>
          <w:szCs w:val="20"/>
        </w:rPr>
        <w:t>:</w:t>
      </w:r>
      <w:r w:rsidR="002C472C" w:rsidRPr="00E64110">
        <w:rPr>
          <w:rFonts w:ascii="Bookman Old Style" w:hAnsi="Bookman Old Style"/>
          <w:sz w:val="20"/>
          <w:szCs w:val="20"/>
        </w:rPr>
        <w:t xml:space="preserve"> </w:t>
      </w:r>
      <w:hyperlink r:id="rId5" w:history="1">
        <w:r w:rsidRPr="00E64110">
          <w:rPr>
            <w:rStyle w:val="-"/>
            <w:rFonts w:ascii="Bookman Old Style" w:hAnsi="Bookman Old Style"/>
            <w:color w:val="auto"/>
            <w:sz w:val="20"/>
            <w:szCs w:val="20"/>
          </w:rPr>
          <w:t>http://www.ahepahosp.gr/downloads/noshleftiki/23%20%CE%92%CE%91%CE%A3%CE%99%CE%9A%CE%95%CE%A3%20%CE%91%CE%A1%CE%A7%CE%95%CE%A3%CE%91%CE%A0%CE%99%CE%9D%CE%99%CE%94%CE%A9%CE%A3%CE%97%CE%A3.pdf</w:t>
        </w:r>
      </w:hyperlink>
      <w:r w:rsidR="002C472C" w:rsidRPr="00E64110">
        <w:rPr>
          <w:rFonts w:ascii="Bookman Old Style" w:hAnsi="Bookman Old Style"/>
          <w:sz w:val="20"/>
          <w:szCs w:val="20"/>
        </w:rPr>
        <w:t xml:space="preserve"> (</w:t>
      </w:r>
      <w:r w:rsidR="0005449D" w:rsidRPr="00E64110">
        <w:rPr>
          <w:rFonts w:ascii="Bookman Old Style" w:hAnsi="Bookman Old Style"/>
          <w:sz w:val="20"/>
          <w:szCs w:val="20"/>
        </w:rPr>
        <w:t>8/11/2012</w:t>
      </w:r>
      <w:r w:rsidR="002C472C" w:rsidRPr="00E64110">
        <w:rPr>
          <w:rFonts w:ascii="Bookman Old Style" w:hAnsi="Bookman Old Style"/>
          <w:sz w:val="20"/>
          <w:szCs w:val="20"/>
        </w:rPr>
        <w:t>)</w:t>
      </w:r>
      <w:r w:rsidR="0005449D" w:rsidRPr="00E64110">
        <w:rPr>
          <w:rFonts w:ascii="Bookman Old Style" w:hAnsi="Bookman Old Style"/>
          <w:sz w:val="20"/>
          <w:szCs w:val="20"/>
        </w:rPr>
        <w:t xml:space="preserve"> </w:t>
      </w:r>
    </w:p>
    <w:p w:rsidR="002C472C" w:rsidRPr="00E64110" w:rsidRDefault="002C472C" w:rsidP="002C472C">
      <w:pPr>
        <w:numPr>
          <w:ilvl w:val="0"/>
          <w:numId w:val="14"/>
        </w:numPr>
        <w:jc w:val="both"/>
        <w:rPr>
          <w:rFonts w:ascii="Bookman Old Style" w:hAnsi="Bookman Old Style"/>
          <w:b/>
          <w:bCs/>
          <w:i/>
          <w:iCs/>
          <w:sz w:val="20"/>
          <w:szCs w:val="20"/>
        </w:rPr>
      </w:pPr>
      <w:r w:rsidRPr="00E64110">
        <w:rPr>
          <w:rFonts w:ascii="Bookman Old Style" w:hAnsi="Bookman Old Style"/>
          <w:sz w:val="20"/>
          <w:szCs w:val="20"/>
        </w:rPr>
        <w:t xml:space="preserve">Αντωνίου, Φ., </w:t>
      </w:r>
      <w:proofErr w:type="spellStart"/>
      <w:r w:rsidRPr="00E64110">
        <w:rPr>
          <w:rFonts w:ascii="Bookman Old Style" w:hAnsi="Bookman Old Style"/>
          <w:sz w:val="20"/>
          <w:szCs w:val="20"/>
        </w:rPr>
        <w:t>Βελλής</w:t>
      </w:r>
      <w:proofErr w:type="spellEnd"/>
      <w:r w:rsidRPr="00E64110">
        <w:rPr>
          <w:rFonts w:ascii="Bookman Old Style" w:hAnsi="Bookman Old Style"/>
          <w:sz w:val="20"/>
          <w:szCs w:val="20"/>
        </w:rPr>
        <w:t xml:space="preserve">, Κ., </w:t>
      </w:r>
      <w:proofErr w:type="spellStart"/>
      <w:r w:rsidRPr="00E64110">
        <w:rPr>
          <w:rFonts w:ascii="Bookman Old Style" w:hAnsi="Bookman Old Style"/>
          <w:sz w:val="20"/>
          <w:szCs w:val="20"/>
        </w:rPr>
        <w:t>Θεοχάρη</w:t>
      </w:r>
      <w:proofErr w:type="spellEnd"/>
      <w:r w:rsidRPr="00E64110">
        <w:rPr>
          <w:rFonts w:ascii="Bookman Old Style" w:hAnsi="Bookman Old Style"/>
          <w:sz w:val="20"/>
          <w:szCs w:val="20"/>
        </w:rPr>
        <w:t xml:space="preserve"> – </w:t>
      </w:r>
      <w:proofErr w:type="spellStart"/>
      <w:r w:rsidRPr="00E64110">
        <w:rPr>
          <w:rFonts w:ascii="Bookman Old Style" w:hAnsi="Bookman Old Style"/>
          <w:sz w:val="20"/>
          <w:szCs w:val="20"/>
        </w:rPr>
        <w:t>Μπήδιου</w:t>
      </w:r>
      <w:proofErr w:type="spellEnd"/>
      <w:r w:rsidRPr="00E64110">
        <w:rPr>
          <w:rFonts w:ascii="Bookman Old Style" w:hAnsi="Bookman Old Style"/>
          <w:sz w:val="20"/>
          <w:szCs w:val="20"/>
        </w:rPr>
        <w:t xml:space="preserve">, Ζ., Καρύδα, Κ., </w:t>
      </w:r>
      <w:proofErr w:type="spellStart"/>
      <w:r w:rsidRPr="00E64110">
        <w:rPr>
          <w:rFonts w:ascii="Bookman Old Style" w:hAnsi="Bookman Old Style"/>
          <w:sz w:val="20"/>
          <w:szCs w:val="20"/>
        </w:rPr>
        <w:t>Κοσμίδου</w:t>
      </w:r>
      <w:proofErr w:type="spellEnd"/>
      <w:r w:rsidRPr="00E64110">
        <w:rPr>
          <w:rFonts w:ascii="Bookman Old Style" w:hAnsi="Bookman Old Style"/>
          <w:sz w:val="20"/>
          <w:szCs w:val="20"/>
        </w:rPr>
        <w:t xml:space="preserve">, Μ., </w:t>
      </w:r>
      <w:proofErr w:type="spellStart"/>
      <w:r w:rsidRPr="00E64110">
        <w:rPr>
          <w:rFonts w:ascii="Bookman Old Style" w:hAnsi="Bookman Old Style"/>
          <w:sz w:val="20"/>
          <w:szCs w:val="20"/>
        </w:rPr>
        <w:t>Λαλοπούλου</w:t>
      </w:r>
      <w:proofErr w:type="spellEnd"/>
      <w:r w:rsidRPr="00E64110">
        <w:rPr>
          <w:rFonts w:ascii="Bookman Old Style" w:hAnsi="Bookman Old Style"/>
          <w:sz w:val="20"/>
          <w:szCs w:val="20"/>
        </w:rPr>
        <w:t xml:space="preserve">, Μ., </w:t>
      </w:r>
      <w:proofErr w:type="spellStart"/>
      <w:r w:rsidRPr="00E64110">
        <w:rPr>
          <w:rFonts w:ascii="Bookman Old Style" w:hAnsi="Bookman Old Style"/>
          <w:sz w:val="20"/>
          <w:szCs w:val="20"/>
        </w:rPr>
        <w:t>Μοιρασγεντή</w:t>
      </w:r>
      <w:proofErr w:type="spellEnd"/>
      <w:r w:rsidRPr="00E64110">
        <w:rPr>
          <w:rFonts w:ascii="Bookman Old Style" w:hAnsi="Bookman Old Style"/>
          <w:sz w:val="20"/>
          <w:szCs w:val="20"/>
        </w:rPr>
        <w:t xml:space="preserve">, Μ., </w:t>
      </w:r>
      <w:proofErr w:type="spellStart"/>
      <w:r w:rsidRPr="00E64110">
        <w:rPr>
          <w:rFonts w:ascii="Bookman Old Style" w:hAnsi="Bookman Old Style"/>
          <w:sz w:val="20"/>
          <w:szCs w:val="20"/>
        </w:rPr>
        <w:t>Περπερίδου</w:t>
      </w:r>
      <w:proofErr w:type="spellEnd"/>
      <w:r w:rsidRPr="00E64110">
        <w:rPr>
          <w:rFonts w:ascii="Bookman Old Style" w:hAnsi="Bookman Old Style"/>
          <w:sz w:val="20"/>
          <w:szCs w:val="20"/>
        </w:rPr>
        <w:t xml:space="preserve">, Ο., </w:t>
      </w:r>
      <w:proofErr w:type="spellStart"/>
      <w:r w:rsidRPr="00E64110">
        <w:rPr>
          <w:rFonts w:ascii="Bookman Old Style" w:hAnsi="Bookman Old Style"/>
          <w:sz w:val="20"/>
          <w:szCs w:val="20"/>
        </w:rPr>
        <w:t>Σιάπκας</w:t>
      </w:r>
      <w:proofErr w:type="spellEnd"/>
      <w:r w:rsidRPr="00E64110">
        <w:rPr>
          <w:rFonts w:ascii="Bookman Old Style" w:hAnsi="Bookman Old Style"/>
          <w:sz w:val="20"/>
          <w:szCs w:val="20"/>
        </w:rPr>
        <w:t xml:space="preserve">, Ε., Τούφας, Κ., </w:t>
      </w:r>
      <w:proofErr w:type="spellStart"/>
      <w:r w:rsidRPr="00E64110">
        <w:rPr>
          <w:rFonts w:ascii="Bookman Old Style" w:hAnsi="Bookman Old Style"/>
          <w:sz w:val="20"/>
          <w:szCs w:val="20"/>
        </w:rPr>
        <w:t>Τσιούλα</w:t>
      </w:r>
      <w:proofErr w:type="spellEnd"/>
      <w:r w:rsidRPr="00E64110">
        <w:rPr>
          <w:rFonts w:ascii="Bookman Old Style" w:hAnsi="Bookman Old Style"/>
          <w:sz w:val="20"/>
          <w:szCs w:val="20"/>
        </w:rPr>
        <w:t xml:space="preserve">, Χ., </w:t>
      </w:r>
      <w:proofErr w:type="spellStart"/>
      <w:r w:rsidRPr="00E64110">
        <w:rPr>
          <w:rFonts w:ascii="Bookman Old Style" w:hAnsi="Bookman Old Style"/>
          <w:sz w:val="20"/>
          <w:szCs w:val="20"/>
        </w:rPr>
        <w:t>Χαρούπα</w:t>
      </w:r>
      <w:proofErr w:type="spellEnd"/>
      <w:r w:rsidRPr="00E64110">
        <w:rPr>
          <w:rFonts w:ascii="Bookman Old Style" w:hAnsi="Bookman Old Style"/>
          <w:sz w:val="20"/>
          <w:szCs w:val="20"/>
        </w:rPr>
        <w:t xml:space="preserve">, Σ. &amp; </w:t>
      </w:r>
      <w:proofErr w:type="spellStart"/>
      <w:r w:rsidRPr="00E64110">
        <w:rPr>
          <w:rFonts w:ascii="Bookman Old Style" w:hAnsi="Bookman Old Style"/>
          <w:sz w:val="20"/>
          <w:szCs w:val="20"/>
        </w:rPr>
        <w:t>Χονδροματίδου</w:t>
      </w:r>
      <w:proofErr w:type="spellEnd"/>
      <w:r w:rsidRPr="00E64110">
        <w:rPr>
          <w:rFonts w:ascii="Bookman Old Style" w:hAnsi="Bookman Old Style"/>
          <w:sz w:val="20"/>
          <w:szCs w:val="20"/>
        </w:rPr>
        <w:t xml:space="preserve">, Μ. (2011). </w:t>
      </w:r>
      <w:r w:rsidR="00784B93" w:rsidRPr="00E64110">
        <w:rPr>
          <w:rFonts w:ascii="Bookman Old Style" w:hAnsi="Bookman Old Style"/>
          <w:i/>
          <w:iCs/>
          <w:sz w:val="20"/>
          <w:szCs w:val="20"/>
        </w:rPr>
        <w:t xml:space="preserve">Εξωτερική Ασύγχρονη </w:t>
      </w:r>
      <w:proofErr w:type="spellStart"/>
      <w:r w:rsidR="00784B93" w:rsidRPr="00E64110">
        <w:rPr>
          <w:rFonts w:ascii="Bookman Old Style" w:hAnsi="Bookman Old Style"/>
          <w:i/>
          <w:iCs/>
          <w:sz w:val="20"/>
          <w:szCs w:val="20"/>
        </w:rPr>
        <w:t>Απινίδωση</w:t>
      </w:r>
      <w:proofErr w:type="spellEnd"/>
      <w:r w:rsidR="00784B93" w:rsidRPr="00E64110">
        <w:rPr>
          <w:rFonts w:ascii="Bookman Old Style" w:hAnsi="Bookman Old Style"/>
          <w:sz w:val="20"/>
          <w:szCs w:val="20"/>
        </w:rPr>
        <w:t xml:space="preserve"> </w:t>
      </w:r>
      <w:r w:rsidRPr="00E64110">
        <w:rPr>
          <w:rFonts w:ascii="Bookman Old Style" w:hAnsi="Bookman Old Style"/>
          <w:sz w:val="20"/>
          <w:szCs w:val="20"/>
        </w:rPr>
        <w:t>(1</w:t>
      </w:r>
      <w:r w:rsidRPr="00E64110">
        <w:rPr>
          <w:rFonts w:ascii="Bookman Old Style" w:hAnsi="Bookman Old Style"/>
          <w:sz w:val="20"/>
          <w:szCs w:val="20"/>
          <w:vertAlign w:val="superscript"/>
        </w:rPr>
        <w:t>η</w:t>
      </w:r>
      <w:r w:rsidRPr="00E64110">
        <w:rPr>
          <w:rFonts w:ascii="Bookman Old Style" w:hAnsi="Bookman Old Style"/>
          <w:sz w:val="20"/>
          <w:szCs w:val="20"/>
        </w:rPr>
        <w:t xml:space="preserve"> έκδ.). Διαθέσιμο στο δικτυακό τόπο του Πανεπιστημιακού Γενικού Νοσοκομείου Θεσσαλονίκης </w:t>
      </w:r>
      <w:proofErr w:type="spellStart"/>
      <w:r w:rsidRPr="00E64110">
        <w:rPr>
          <w:rFonts w:ascii="Bookman Old Style" w:hAnsi="Bookman Old Style"/>
          <w:sz w:val="20"/>
          <w:szCs w:val="20"/>
        </w:rPr>
        <w:t>ΑΧΕΠΑ</w:t>
      </w:r>
      <w:proofErr w:type="spellEnd"/>
      <w:r w:rsidR="00784B93" w:rsidRPr="00E64110">
        <w:rPr>
          <w:rFonts w:ascii="Bookman Old Style" w:hAnsi="Bookman Old Style"/>
          <w:sz w:val="20"/>
          <w:szCs w:val="20"/>
        </w:rPr>
        <w:t xml:space="preserve">: </w:t>
      </w:r>
      <w:hyperlink r:id="rId6" w:history="1">
        <w:r w:rsidR="00784B93" w:rsidRPr="00E64110">
          <w:rPr>
            <w:rStyle w:val="-"/>
            <w:rFonts w:ascii="Bookman Old Style" w:hAnsi="Bookman Old Style"/>
            <w:color w:val="auto"/>
            <w:sz w:val="20"/>
            <w:szCs w:val="20"/>
          </w:rPr>
          <w:t>http://www.ahepahosp.gr/downloads/noshleftiki/24%20%CE%B5%CE%BE%CF%89%CF%84%CE%B5%CF%81%CE%B9%CE%BA%CE%AE.pdf</w:t>
        </w:r>
      </w:hyperlink>
      <w:r w:rsidR="00784B93" w:rsidRPr="00E64110">
        <w:rPr>
          <w:rFonts w:ascii="Bookman Old Style" w:hAnsi="Bookman Old Style"/>
          <w:sz w:val="20"/>
          <w:szCs w:val="20"/>
        </w:rPr>
        <w:t xml:space="preserve"> (8/11/2012)</w:t>
      </w:r>
    </w:p>
    <w:p w:rsidR="002C472C" w:rsidRPr="00E64110" w:rsidRDefault="00C03A48" w:rsidP="002C472C">
      <w:pPr>
        <w:numPr>
          <w:ilvl w:val="0"/>
          <w:numId w:val="14"/>
        </w:numPr>
        <w:jc w:val="both"/>
        <w:rPr>
          <w:rFonts w:ascii="Bookman Old Style" w:hAnsi="Bookman Old Style"/>
          <w:b/>
          <w:bCs/>
          <w:i/>
          <w:iCs/>
          <w:sz w:val="20"/>
          <w:szCs w:val="20"/>
        </w:rPr>
      </w:pPr>
      <w:r w:rsidRPr="00E64110">
        <w:rPr>
          <w:rFonts w:ascii="Bookman Old Style" w:hAnsi="Bookman Old Style"/>
          <w:sz w:val="20"/>
          <w:szCs w:val="20"/>
          <w:lang w:val="de-DE"/>
        </w:rPr>
        <w:t xml:space="preserve">Mengert, Eisenberg &amp; Copass </w:t>
      </w:r>
      <w:r w:rsidR="00784B93" w:rsidRPr="00E64110">
        <w:rPr>
          <w:rFonts w:ascii="Bookman Old Style" w:hAnsi="Bookman Old Style"/>
          <w:sz w:val="20"/>
          <w:szCs w:val="20"/>
          <w:lang w:val="de-DE"/>
        </w:rPr>
        <w:t>(</w:t>
      </w:r>
      <w:proofErr w:type="spellStart"/>
      <w:r w:rsidR="00784B93" w:rsidRPr="00E64110">
        <w:rPr>
          <w:rFonts w:ascii="Bookman Old Style" w:hAnsi="Bookman Old Style"/>
          <w:sz w:val="20"/>
          <w:szCs w:val="20"/>
        </w:rPr>
        <w:t>Επιμ</w:t>
      </w:r>
      <w:proofErr w:type="spellEnd"/>
      <w:r w:rsidR="00784B93" w:rsidRPr="00E64110">
        <w:rPr>
          <w:rFonts w:ascii="Bookman Old Style" w:hAnsi="Bookman Old Style"/>
          <w:sz w:val="20"/>
          <w:szCs w:val="20"/>
          <w:lang w:val="de-DE"/>
        </w:rPr>
        <w:t xml:space="preserve">. </w:t>
      </w:r>
      <w:proofErr w:type="spellStart"/>
      <w:r w:rsidR="00784B93" w:rsidRPr="00E64110">
        <w:rPr>
          <w:rFonts w:ascii="Bookman Old Style" w:hAnsi="Bookman Old Style"/>
          <w:sz w:val="20"/>
          <w:szCs w:val="20"/>
        </w:rPr>
        <w:t>Μπαλτόπουλος</w:t>
      </w:r>
      <w:proofErr w:type="spellEnd"/>
      <w:r w:rsidR="00784B93" w:rsidRPr="00E64110">
        <w:rPr>
          <w:rFonts w:ascii="Bookman Old Style" w:hAnsi="Bookman Old Style"/>
          <w:sz w:val="20"/>
          <w:szCs w:val="20"/>
          <w:lang w:val="de-DE"/>
        </w:rPr>
        <w:t xml:space="preserve">, </w:t>
      </w:r>
      <w:r w:rsidR="00784B93" w:rsidRPr="00E64110">
        <w:rPr>
          <w:rFonts w:ascii="Bookman Old Style" w:hAnsi="Bookman Old Style"/>
          <w:sz w:val="20"/>
          <w:szCs w:val="20"/>
        </w:rPr>
        <w:t>Γ</w:t>
      </w:r>
      <w:r w:rsidR="00784B93" w:rsidRPr="00E64110">
        <w:rPr>
          <w:rFonts w:ascii="Bookman Old Style" w:hAnsi="Bookman Old Style"/>
          <w:sz w:val="20"/>
          <w:szCs w:val="20"/>
          <w:lang w:val="de-DE"/>
        </w:rPr>
        <w:t xml:space="preserve">.) </w:t>
      </w:r>
      <w:r w:rsidR="00784B93" w:rsidRPr="00E64110">
        <w:rPr>
          <w:rFonts w:ascii="Bookman Old Style" w:hAnsi="Bookman Old Style"/>
          <w:sz w:val="20"/>
          <w:szCs w:val="20"/>
        </w:rPr>
        <w:t>(2000)</w:t>
      </w:r>
      <w:r w:rsidRPr="00E64110">
        <w:rPr>
          <w:rFonts w:ascii="Bookman Old Style" w:hAnsi="Bookman Old Style"/>
          <w:sz w:val="20"/>
          <w:szCs w:val="20"/>
        </w:rPr>
        <w:t xml:space="preserve">. </w:t>
      </w:r>
      <w:r w:rsidRPr="00E64110">
        <w:rPr>
          <w:rFonts w:ascii="Bookman Old Style" w:hAnsi="Bookman Old Style"/>
          <w:i/>
          <w:iCs/>
          <w:sz w:val="20"/>
          <w:szCs w:val="20"/>
        </w:rPr>
        <w:t>Εγχειρίδιο Επείγουσας Θεραπευτικής</w:t>
      </w:r>
      <w:r w:rsidRPr="00E64110">
        <w:rPr>
          <w:rFonts w:ascii="Bookman Old Style" w:hAnsi="Bookman Old Style"/>
          <w:sz w:val="20"/>
          <w:szCs w:val="20"/>
        </w:rPr>
        <w:t xml:space="preserve"> (4</w:t>
      </w:r>
      <w:r w:rsidRPr="00E64110">
        <w:rPr>
          <w:rFonts w:ascii="Bookman Old Style" w:hAnsi="Bookman Old Style"/>
          <w:sz w:val="20"/>
          <w:szCs w:val="20"/>
          <w:vertAlign w:val="superscript"/>
        </w:rPr>
        <w:t>η</w:t>
      </w:r>
      <w:r w:rsidRPr="00E64110">
        <w:rPr>
          <w:rFonts w:ascii="Bookman Old Style" w:hAnsi="Bookman Old Style"/>
          <w:sz w:val="20"/>
          <w:szCs w:val="20"/>
        </w:rPr>
        <w:t xml:space="preserve"> έκδ.). Αθήνα: Ιατρικές Εκδόσεις </w:t>
      </w:r>
      <w:proofErr w:type="spellStart"/>
      <w:r w:rsidRPr="00E64110">
        <w:rPr>
          <w:rFonts w:ascii="Bookman Old Style" w:hAnsi="Bookman Old Style"/>
          <w:sz w:val="20"/>
          <w:szCs w:val="20"/>
        </w:rPr>
        <w:t>Π.Χ.</w:t>
      </w:r>
      <w:proofErr w:type="spellEnd"/>
      <w:r w:rsidRPr="00E64110">
        <w:rPr>
          <w:rFonts w:ascii="Bookman Old Style" w:hAnsi="Bookman Old Style"/>
          <w:sz w:val="20"/>
          <w:szCs w:val="20"/>
        </w:rPr>
        <w:t xml:space="preserve"> </w:t>
      </w:r>
      <w:proofErr w:type="spellStart"/>
      <w:r w:rsidRPr="00E64110">
        <w:rPr>
          <w:rFonts w:ascii="Bookman Old Style" w:hAnsi="Bookman Old Style"/>
          <w:sz w:val="20"/>
          <w:szCs w:val="20"/>
        </w:rPr>
        <w:t>Πασχαλίδης</w:t>
      </w:r>
      <w:proofErr w:type="spellEnd"/>
      <w:r w:rsidRPr="00E64110">
        <w:rPr>
          <w:rFonts w:ascii="Bookman Old Style" w:hAnsi="Bookman Old Style"/>
          <w:sz w:val="20"/>
          <w:szCs w:val="20"/>
        </w:rPr>
        <w:t xml:space="preserve">. </w:t>
      </w:r>
    </w:p>
    <w:p w:rsidR="00C03A48" w:rsidRPr="003F7BDC" w:rsidRDefault="00C03A48" w:rsidP="002C472C">
      <w:pPr>
        <w:numPr>
          <w:ilvl w:val="0"/>
          <w:numId w:val="14"/>
        </w:numPr>
        <w:jc w:val="both"/>
        <w:rPr>
          <w:rFonts w:ascii="Bookman Old Style" w:hAnsi="Bookman Old Style"/>
          <w:b/>
          <w:bCs/>
          <w:i/>
          <w:iCs/>
          <w:sz w:val="20"/>
          <w:szCs w:val="20"/>
          <w:lang w:val="en-GB"/>
        </w:rPr>
      </w:pPr>
      <w:r w:rsidRPr="00E64110">
        <w:rPr>
          <w:rFonts w:ascii="Bookman Old Style" w:hAnsi="Bookman Old Style"/>
          <w:sz w:val="20"/>
          <w:szCs w:val="20"/>
          <w:lang w:val="en-US"/>
        </w:rPr>
        <w:t xml:space="preserve">Nolan, J., Gabbott, D., Lockey, A., Mitchell, S., Perkins, G., Pitcher, D. &amp; Soar, J. (2006). </w:t>
      </w:r>
      <w:r w:rsidR="00070239" w:rsidRPr="00E64110">
        <w:rPr>
          <w:rFonts w:ascii="Bookman Old Style" w:hAnsi="Bookman Old Style"/>
          <w:i/>
          <w:iCs/>
          <w:sz w:val="20"/>
          <w:szCs w:val="20"/>
          <w:lang w:val="en-US"/>
        </w:rPr>
        <w:t>European Resuscitation Council</w:t>
      </w:r>
      <w:r w:rsidR="00070239" w:rsidRPr="00E64110">
        <w:rPr>
          <w:rFonts w:ascii="Bookman Old Style" w:hAnsi="Bookman Old Style"/>
          <w:sz w:val="20"/>
          <w:szCs w:val="20"/>
          <w:lang w:val="en-US"/>
        </w:rPr>
        <w:t xml:space="preserve"> - </w:t>
      </w:r>
      <w:r w:rsidRPr="00E64110">
        <w:rPr>
          <w:rFonts w:ascii="Bookman Old Style" w:hAnsi="Bookman Old Style"/>
          <w:i/>
          <w:iCs/>
          <w:sz w:val="20"/>
          <w:szCs w:val="20"/>
          <w:lang w:val="en-US"/>
        </w:rPr>
        <w:t>Advanced Life Support</w:t>
      </w:r>
      <w:r w:rsidRPr="00E64110">
        <w:rPr>
          <w:rFonts w:ascii="Bookman Old Style" w:hAnsi="Bookman Old Style"/>
          <w:sz w:val="20"/>
          <w:szCs w:val="20"/>
          <w:lang w:val="en-US"/>
        </w:rPr>
        <w:t xml:space="preserve"> (5</w:t>
      </w:r>
      <w:r w:rsidRPr="00E64110">
        <w:rPr>
          <w:rFonts w:ascii="Bookman Old Style" w:hAnsi="Bookman Old Style"/>
          <w:sz w:val="20"/>
          <w:szCs w:val="20"/>
          <w:vertAlign w:val="superscript"/>
        </w:rPr>
        <w:t>η</w:t>
      </w:r>
      <w:r w:rsidRPr="00E64110">
        <w:rPr>
          <w:rFonts w:ascii="Bookman Old Style" w:hAnsi="Bookman Old Style"/>
          <w:sz w:val="20"/>
          <w:szCs w:val="20"/>
          <w:lang w:val="en-GB"/>
        </w:rPr>
        <w:t xml:space="preserve"> </w:t>
      </w:r>
      <w:proofErr w:type="spellStart"/>
      <w:r w:rsidRPr="00E64110">
        <w:rPr>
          <w:rFonts w:ascii="Bookman Old Style" w:hAnsi="Bookman Old Style"/>
          <w:sz w:val="20"/>
          <w:szCs w:val="20"/>
        </w:rPr>
        <w:t>εκδ</w:t>
      </w:r>
      <w:proofErr w:type="spellEnd"/>
      <w:r w:rsidRPr="00E64110">
        <w:rPr>
          <w:rFonts w:ascii="Bookman Old Style" w:hAnsi="Bookman Old Style"/>
          <w:sz w:val="20"/>
          <w:szCs w:val="20"/>
          <w:lang w:val="en-GB"/>
        </w:rPr>
        <w:t xml:space="preserve">.). </w:t>
      </w:r>
      <w:smartTag w:uri="urn:schemas-microsoft-com:office:smarttags" w:element="country-region">
        <w:smartTag w:uri="urn:schemas-microsoft-com:office:smarttags" w:element="place">
          <w:r w:rsidR="00070239" w:rsidRPr="00E64110">
            <w:rPr>
              <w:rFonts w:ascii="Bookman Old Style" w:hAnsi="Bookman Old Style"/>
              <w:sz w:val="20"/>
              <w:szCs w:val="20"/>
              <w:lang w:val="en-US"/>
            </w:rPr>
            <w:t>Belgium</w:t>
          </w:r>
        </w:smartTag>
      </w:smartTag>
      <w:r w:rsidR="00070239" w:rsidRPr="00E64110">
        <w:rPr>
          <w:rFonts w:ascii="Bookman Old Style" w:hAnsi="Bookman Old Style"/>
          <w:sz w:val="20"/>
          <w:szCs w:val="20"/>
          <w:lang w:val="en-US"/>
        </w:rPr>
        <w:t>: The Image Factory</w:t>
      </w:r>
    </w:p>
    <w:p w:rsidR="003F7BDC" w:rsidRPr="003F7BDC" w:rsidRDefault="003F7BDC" w:rsidP="002C472C">
      <w:pPr>
        <w:numPr>
          <w:ilvl w:val="0"/>
          <w:numId w:val="14"/>
        </w:numPr>
        <w:jc w:val="both"/>
        <w:rPr>
          <w:rFonts w:ascii="Bookman Old Style" w:hAnsi="Bookman Old Style"/>
          <w:b/>
          <w:bCs/>
          <w:i/>
          <w:iCs/>
          <w:sz w:val="20"/>
          <w:szCs w:val="20"/>
        </w:rPr>
      </w:pPr>
      <w:r w:rsidRPr="003F7BDC">
        <w:rPr>
          <w:rFonts w:ascii="Bookman Old Style" w:hAnsi="Bookman Old Style"/>
          <w:sz w:val="20"/>
          <w:szCs w:val="20"/>
          <w:lang w:val="de-DE"/>
        </w:rPr>
        <w:t>Bossaert, L., Davies, S., Wiebe de Vries, Handley, A.,</w:t>
      </w:r>
      <w:r>
        <w:rPr>
          <w:rFonts w:ascii="Bookman Old Style" w:hAnsi="Bookman Old Style"/>
          <w:sz w:val="20"/>
          <w:szCs w:val="20"/>
          <w:lang w:val="de-DE"/>
        </w:rPr>
        <w:t xml:space="preserve"> Koster. </w:t>
      </w:r>
      <w:r w:rsidRPr="003F7BDC">
        <w:rPr>
          <w:rFonts w:ascii="Bookman Old Style" w:hAnsi="Bookman Old Style"/>
          <w:sz w:val="20"/>
          <w:szCs w:val="20"/>
          <w:lang w:val="fr-FR"/>
        </w:rPr>
        <w:t>R,. Monsieurs</w:t>
      </w:r>
      <w:r w:rsidRPr="003F7BDC">
        <w:rPr>
          <w:rFonts w:ascii="Bookman Old Style" w:hAnsi="Bookman Old Style"/>
          <w:sz w:val="20"/>
          <w:szCs w:val="20"/>
        </w:rPr>
        <w:t xml:space="preserve">, </w:t>
      </w:r>
      <w:r w:rsidRPr="003F7BDC">
        <w:rPr>
          <w:rFonts w:ascii="Bookman Old Style" w:hAnsi="Bookman Old Style"/>
          <w:sz w:val="20"/>
          <w:szCs w:val="20"/>
          <w:lang w:val="fr-FR"/>
        </w:rPr>
        <w:t>K</w:t>
      </w:r>
      <w:r w:rsidRPr="003F7BDC">
        <w:rPr>
          <w:rFonts w:ascii="Bookman Old Style" w:hAnsi="Bookman Old Style"/>
          <w:sz w:val="20"/>
          <w:szCs w:val="20"/>
        </w:rPr>
        <w:t xml:space="preserve">. &amp; </w:t>
      </w:r>
      <w:r w:rsidRPr="003F7BDC">
        <w:rPr>
          <w:rFonts w:ascii="Bookman Old Style" w:hAnsi="Bookman Old Style"/>
          <w:sz w:val="20"/>
          <w:szCs w:val="20"/>
          <w:lang w:val="fr-FR"/>
        </w:rPr>
        <w:t>Perkins</w:t>
      </w:r>
      <w:r w:rsidRPr="003F7BDC">
        <w:rPr>
          <w:rFonts w:ascii="Bookman Old Style" w:hAnsi="Bookman Old Style"/>
          <w:sz w:val="20"/>
          <w:szCs w:val="20"/>
        </w:rPr>
        <w:t xml:space="preserve">, </w:t>
      </w:r>
      <w:r w:rsidRPr="003F7BDC">
        <w:rPr>
          <w:rFonts w:ascii="Bookman Old Style" w:hAnsi="Bookman Old Style"/>
          <w:sz w:val="20"/>
          <w:szCs w:val="20"/>
          <w:lang w:val="fr-FR"/>
        </w:rPr>
        <w:t>G</w:t>
      </w:r>
      <w:r w:rsidRPr="003F7BDC">
        <w:rPr>
          <w:rFonts w:ascii="Bookman Old Style" w:hAnsi="Bookman Old Style"/>
          <w:sz w:val="20"/>
          <w:szCs w:val="20"/>
        </w:rPr>
        <w:t xml:space="preserve">. </w:t>
      </w:r>
      <w:r w:rsidR="00745E5B" w:rsidRPr="00745E5B">
        <w:rPr>
          <w:rFonts w:ascii="Bookman Old Style" w:hAnsi="Bookman Old Style"/>
          <w:sz w:val="20"/>
          <w:szCs w:val="20"/>
        </w:rPr>
        <w:t>(</w:t>
      </w:r>
      <w:proofErr w:type="spellStart"/>
      <w:r w:rsidR="00745E5B">
        <w:rPr>
          <w:rFonts w:ascii="Bookman Old Style" w:hAnsi="Bookman Old Style"/>
          <w:sz w:val="20"/>
          <w:szCs w:val="20"/>
        </w:rPr>
        <w:t>Μετ</w:t>
      </w:r>
      <w:proofErr w:type="spellEnd"/>
      <w:r w:rsidR="00745E5B">
        <w:rPr>
          <w:rFonts w:ascii="Bookman Old Style" w:hAnsi="Bookman Old Style"/>
          <w:sz w:val="20"/>
          <w:szCs w:val="20"/>
        </w:rPr>
        <w:t xml:space="preserve">. Κυπριακό Συμβούλιο Αναζωογόνησης) </w:t>
      </w:r>
      <w:r w:rsidRPr="003F7BDC">
        <w:rPr>
          <w:rFonts w:ascii="Bookman Old Style" w:hAnsi="Bookman Old Style"/>
          <w:sz w:val="20"/>
          <w:szCs w:val="20"/>
        </w:rPr>
        <w:t xml:space="preserve">(2010). </w:t>
      </w:r>
      <w:r w:rsidRPr="003F7BDC">
        <w:rPr>
          <w:rFonts w:ascii="Bookman Old Style" w:hAnsi="Bookman Old Style"/>
          <w:i/>
          <w:iCs/>
          <w:sz w:val="20"/>
          <w:szCs w:val="20"/>
        </w:rPr>
        <w:t xml:space="preserve">Καρδιοπνευμονική αναζωογόνηση με αυτόματο εξωτερικό </w:t>
      </w:r>
      <w:proofErr w:type="spellStart"/>
      <w:r w:rsidRPr="003F7BDC">
        <w:rPr>
          <w:rFonts w:ascii="Bookman Old Style" w:hAnsi="Bookman Old Style"/>
          <w:i/>
          <w:iCs/>
          <w:sz w:val="20"/>
          <w:szCs w:val="20"/>
        </w:rPr>
        <w:t>απινιδωτή</w:t>
      </w:r>
      <w:proofErr w:type="spellEnd"/>
      <w:r w:rsidR="00745E5B">
        <w:rPr>
          <w:rFonts w:ascii="Bookman Old Style" w:hAnsi="Bookman Old Style"/>
          <w:sz w:val="20"/>
          <w:szCs w:val="20"/>
        </w:rPr>
        <w:t xml:space="preserve">, Εγχειρίδιο Σεμιναρίου </w:t>
      </w:r>
      <w:proofErr w:type="spellStart"/>
      <w:r w:rsidR="00745E5B">
        <w:rPr>
          <w:rFonts w:ascii="Bookman Old Style" w:hAnsi="Bookman Old Style"/>
          <w:sz w:val="20"/>
          <w:szCs w:val="20"/>
        </w:rPr>
        <w:t>Ανανηπτών</w:t>
      </w:r>
      <w:proofErr w:type="spellEnd"/>
      <w:r w:rsidR="00745E5B">
        <w:rPr>
          <w:rFonts w:ascii="Bookman Old Style" w:hAnsi="Bookman Old Style"/>
          <w:sz w:val="20"/>
          <w:szCs w:val="20"/>
        </w:rPr>
        <w:t>, Κατευθυντήριες Οδηγίες Ε</w:t>
      </w:r>
      <w:r w:rsidR="00745E5B">
        <w:rPr>
          <w:rFonts w:ascii="Bookman Old Style" w:hAnsi="Bookman Old Style"/>
          <w:sz w:val="20"/>
          <w:szCs w:val="20"/>
          <w:lang w:val="en-US"/>
        </w:rPr>
        <w:t>RC</w:t>
      </w:r>
      <w:r w:rsidR="00745E5B" w:rsidRPr="00745E5B">
        <w:rPr>
          <w:rFonts w:ascii="Bookman Old Style" w:hAnsi="Bookman Old Style"/>
          <w:sz w:val="20"/>
          <w:szCs w:val="20"/>
        </w:rPr>
        <w:t xml:space="preserve"> 2010 </w:t>
      </w:r>
      <w:r>
        <w:rPr>
          <w:rFonts w:ascii="Bookman Old Style" w:hAnsi="Bookman Old Style"/>
          <w:sz w:val="20"/>
          <w:szCs w:val="20"/>
        </w:rPr>
        <w:t>(3</w:t>
      </w:r>
      <w:r w:rsidRPr="003F7BDC">
        <w:rPr>
          <w:rFonts w:ascii="Bookman Old Style" w:hAnsi="Bookman Old Style"/>
          <w:sz w:val="20"/>
          <w:szCs w:val="20"/>
          <w:vertAlign w:val="superscript"/>
        </w:rPr>
        <w:t>η</w:t>
      </w:r>
      <w:r>
        <w:rPr>
          <w:rFonts w:ascii="Bookman Old Style" w:hAnsi="Bookman Old Style"/>
          <w:sz w:val="20"/>
          <w:szCs w:val="20"/>
        </w:rPr>
        <w:t xml:space="preserve"> </w:t>
      </w:r>
      <w:proofErr w:type="spellStart"/>
      <w:r>
        <w:rPr>
          <w:rFonts w:ascii="Bookman Old Style" w:hAnsi="Bookman Old Style"/>
          <w:sz w:val="20"/>
          <w:szCs w:val="20"/>
        </w:rPr>
        <w:t>έκδ</w:t>
      </w:r>
      <w:proofErr w:type="spellEnd"/>
      <w:r>
        <w:rPr>
          <w:rFonts w:ascii="Bookman Old Style" w:hAnsi="Bookman Old Style"/>
          <w:sz w:val="20"/>
          <w:szCs w:val="20"/>
        </w:rPr>
        <w:t xml:space="preserve">). Κύπρος: Η. </w:t>
      </w:r>
      <w:r>
        <w:rPr>
          <w:rFonts w:ascii="Bookman Old Style" w:hAnsi="Bookman Old Style"/>
          <w:sz w:val="20"/>
          <w:szCs w:val="20"/>
          <w:lang w:val="en-US"/>
        </w:rPr>
        <w:t>Loizides</w:t>
      </w:r>
      <w:r w:rsidRPr="00745E5B">
        <w:rPr>
          <w:rFonts w:ascii="Bookman Old Style" w:hAnsi="Bookman Old Style"/>
          <w:sz w:val="20"/>
          <w:szCs w:val="20"/>
        </w:rPr>
        <w:t xml:space="preserve"> </w:t>
      </w:r>
      <w:r>
        <w:rPr>
          <w:rFonts w:ascii="Bookman Old Style" w:hAnsi="Bookman Old Style"/>
          <w:sz w:val="20"/>
          <w:szCs w:val="20"/>
          <w:lang w:val="en-US"/>
        </w:rPr>
        <w:t>Ltd</w:t>
      </w:r>
      <w:r w:rsidRPr="00745E5B">
        <w:rPr>
          <w:rFonts w:ascii="Bookman Old Style" w:hAnsi="Bookman Old Style"/>
          <w:sz w:val="20"/>
          <w:szCs w:val="20"/>
        </w:rPr>
        <w:t xml:space="preserve">. </w:t>
      </w:r>
    </w:p>
    <w:p w:rsidR="0005449D" w:rsidRPr="003F7BDC" w:rsidRDefault="0005449D" w:rsidP="0005449D">
      <w:pPr>
        <w:ind w:left="360"/>
        <w:jc w:val="both"/>
        <w:rPr>
          <w:rFonts w:ascii="Bookman Old Style" w:hAnsi="Bookman Old Style"/>
          <w:sz w:val="20"/>
          <w:szCs w:val="20"/>
        </w:rPr>
      </w:pPr>
    </w:p>
    <w:p w:rsidR="00C35DEC" w:rsidRPr="003F7BDC" w:rsidRDefault="00C35DEC"/>
    <w:sectPr w:rsidR="00C35DEC" w:rsidRPr="003F7BDC" w:rsidSect="00AE7596">
      <w:type w:val="continuous"/>
      <w:pgSz w:w="11906" w:h="16838"/>
      <w:pgMar w:top="1440" w:right="1800" w:bottom="1440" w:left="1800"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DF2"/>
    <w:multiLevelType w:val="hybridMultilevel"/>
    <w:tmpl w:val="D2A0EAD4"/>
    <w:lvl w:ilvl="0" w:tplc="B692B7D8">
      <w:start w:val="1"/>
      <w:numFmt w:val="decimal"/>
      <w:lvlText w:val="%1."/>
      <w:lvlJc w:val="left"/>
      <w:pPr>
        <w:tabs>
          <w:tab w:val="num" w:pos="720"/>
        </w:tabs>
        <w:ind w:left="720" w:hanging="360"/>
      </w:pPr>
      <w:rPr>
        <w:rFonts w:hint="default"/>
        <w:b w:val="0"/>
        <w:i w:val="0"/>
        <w:shadow w:val="0"/>
        <w:emboss w:val="0"/>
        <w:imprint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E63103"/>
    <w:multiLevelType w:val="hybridMultilevel"/>
    <w:tmpl w:val="172EB434"/>
    <w:lvl w:ilvl="0" w:tplc="28E0956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2509C0"/>
    <w:multiLevelType w:val="hybridMultilevel"/>
    <w:tmpl w:val="51F0E2B4"/>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6AD2F6E"/>
    <w:multiLevelType w:val="hybridMultilevel"/>
    <w:tmpl w:val="7ACC46F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1B233C49"/>
    <w:multiLevelType w:val="hybridMultilevel"/>
    <w:tmpl w:val="0374F5A0"/>
    <w:lvl w:ilvl="0" w:tplc="28E0956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241619AC"/>
    <w:multiLevelType w:val="hybridMultilevel"/>
    <w:tmpl w:val="09485E1C"/>
    <w:lvl w:ilvl="0" w:tplc="0408000D">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8254EA8"/>
    <w:multiLevelType w:val="hybridMultilevel"/>
    <w:tmpl w:val="972A8A06"/>
    <w:lvl w:ilvl="0" w:tplc="C2FE01B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9BC54F5"/>
    <w:multiLevelType w:val="multilevel"/>
    <w:tmpl w:val="972A8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EB09C6"/>
    <w:multiLevelType w:val="multilevel"/>
    <w:tmpl w:val="F25670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D16902"/>
    <w:multiLevelType w:val="hybridMultilevel"/>
    <w:tmpl w:val="020CF516"/>
    <w:lvl w:ilvl="0" w:tplc="0408000F">
      <w:start w:val="1"/>
      <w:numFmt w:val="decimal"/>
      <w:lvlText w:val="%1."/>
      <w:lvlJc w:val="left"/>
      <w:pPr>
        <w:tabs>
          <w:tab w:val="num" w:pos="720"/>
        </w:tabs>
        <w:ind w:left="720" w:hanging="360"/>
      </w:pPr>
      <w:rPr>
        <w:rFonts w:hint="default"/>
      </w:rPr>
    </w:lvl>
    <w:lvl w:ilvl="1" w:tplc="0408000D">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44F0AFF"/>
    <w:multiLevelType w:val="hybridMultilevel"/>
    <w:tmpl w:val="1CF08BF8"/>
    <w:lvl w:ilvl="0" w:tplc="C2FE01B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BEB3143"/>
    <w:multiLevelType w:val="hybridMultilevel"/>
    <w:tmpl w:val="1DD85670"/>
    <w:lvl w:ilvl="0" w:tplc="0408000D">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553C28E2"/>
    <w:multiLevelType w:val="hybridMultilevel"/>
    <w:tmpl w:val="010A3D4E"/>
    <w:lvl w:ilvl="0" w:tplc="28E09568">
      <w:start w:val="1"/>
      <w:numFmt w:val="decimal"/>
      <w:lvlText w:val="%1."/>
      <w:lvlJc w:val="left"/>
      <w:pPr>
        <w:tabs>
          <w:tab w:val="num" w:pos="720"/>
        </w:tabs>
        <w:ind w:left="720" w:hanging="360"/>
      </w:pPr>
      <w:rPr>
        <w:rFonts w:hint="default"/>
      </w:rPr>
    </w:lvl>
    <w:lvl w:ilvl="1" w:tplc="6784A708">
      <w:start w:val="1"/>
      <w:numFmt w:val="decimal"/>
      <w:lvlText w:val="%2."/>
      <w:lvlJc w:val="left"/>
      <w:pPr>
        <w:tabs>
          <w:tab w:val="num" w:pos="1530"/>
        </w:tabs>
        <w:ind w:left="1530" w:hanging="45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EC208E9"/>
    <w:multiLevelType w:val="hybridMultilevel"/>
    <w:tmpl w:val="2C6A6816"/>
    <w:lvl w:ilvl="0" w:tplc="8676D8E6">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782CAD40" w:tentative="1">
      <w:start w:val="1"/>
      <w:numFmt w:val="bullet"/>
      <w:lvlText w:val=""/>
      <w:lvlJc w:val="left"/>
      <w:pPr>
        <w:tabs>
          <w:tab w:val="num" w:pos="2160"/>
        </w:tabs>
        <w:ind w:left="2160" w:hanging="360"/>
      </w:pPr>
      <w:rPr>
        <w:rFonts w:ascii="Wingdings" w:hAnsi="Wingdings" w:hint="default"/>
      </w:rPr>
    </w:lvl>
    <w:lvl w:ilvl="3" w:tplc="DB12F144" w:tentative="1">
      <w:start w:val="1"/>
      <w:numFmt w:val="bullet"/>
      <w:lvlText w:val=""/>
      <w:lvlJc w:val="left"/>
      <w:pPr>
        <w:tabs>
          <w:tab w:val="num" w:pos="2880"/>
        </w:tabs>
        <w:ind w:left="2880" w:hanging="360"/>
      </w:pPr>
      <w:rPr>
        <w:rFonts w:ascii="Wingdings" w:hAnsi="Wingdings" w:hint="default"/>
      </w:rPr>
    </w:lvl>
    <w:lvl w:ilvl="4" w:tplc="78EEDE14" w:tentative="1">
      <w:start w:val="1"/>
      <w:numFmt w:val="bullet"/>
      <w:lvlText w:val=""/>
      <w:lvlJc w:val="left"/>
      <w:pPr>
        <w:tabs>
          <w:tab w:val="num" w:pos="3600"/>
        </w:tabs>
        <w:ind w:left="3600" w:hanging="360"/>
      </w:pPr>
      <w:rPr>
        <w:rFonts w:ascii="Wingdings" w:hAnsi="Wingdings" w:hint="default"/>
      </w:rPr>
    </w:lvl>
    <w:lvl w:ilvl="5" w:tplc="1E0E5DCE" w:tentative="1">
      <w:start w:val="1"/>
      <w:numFmt w:val="bullet"/>
      <w:lvlText w:val=""/>
      <w:lvlJc w:val="left"/>
      <w:pPr>
        <w:tabs>
          <w:tab w:val="num" w:pos="4320"/>
        </w:tabs>
        <w:ind w:left="4320" w:hanging="360"/>
      </w:pPr>
      <w:rPr>
        <w:rFonts w:ascii="Wingdings" w:hAnsi="Wingdings" w:hint="default"/>
      </w:rPr>
    </w:lvl>
    <w:lvl w:ilvl="6" w:tplc="3C32A9E8" w:tentative="1">
      <w:start w:val="1"/>
      <w:numFmt w:val="bullet"/>
      <w:lvlText w:val=""/>
      <w:lvlJc w:val="left"/>
      <w:pPr>
        <w:tabs>
          <w:tab w:val="num" w:pos="5040"/>
        </w:tabs>
        <w:ind w:left="5040" w:hanging="360"/>
      </w:pPr>
      <w:rPr>
        <w:rFonts w:ascii="Wingdings" w:hAnsi="Wingdings" w:hint="default"/>
      </w:rPr>
    </w:lvl>
    <w:lvl w:ilvl="7" w:tplc="92985FFC" w:tentative="1">
      <w:start w:val="1"/>
      <w:numFmt w:val="bullet"/>
      <w:lvlText w:val=""/>
      <w:lvlJc w:val="left"/>
      <w:pPr>
        <w:tabs>
          <w:tab w:val="num" w:pos="5760"/>
        </w:tabs>
        <w:ind w:left="5760" w:hanging="360"/>
      </w:pPr>
      <w:rPr>
        <w:rFonts w:ascii="Wingdings" w:hAnsi="Wingdings" w:hint="default"/>
      </w:rPr>
    </w:lvl>
    <w:lvl w:ilvl="8" w:tplc="AA3670E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9"/>
  </w:num>
  <w:num w:numId="4">
    <w:abstractNumId w:val="11"/>
  </w:num>
  <w:num w:numId="5">
    <w:abstractNumId w:val="1"/>
  </w:num>
  <w:num w:numId="6">
    <w:abstractNumId w:val="4"/>
  </w:num>
  <w:num w:numId="7">
    <w:abstractNumId w:val="12"/>
  </w:num>
  <w:num w:numId="8">
    <w:abstractNumId w:val="8"/>
  </w:num>
  <w:num w:numId="9">
    <w:abstractNumId w:val="5"/>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compat/>
  <w:rsids>
    <w:rsidRoot w:val="00035FDB"/>
    <w:rsid w:val="000038CC"/>
    <w:rsid w:val="00035FDB"/>
    <w:rsid w:val="0005449D"/>
    <w:rsid w:val="00070239"/>
    <w:rsid w:val="000D6B27"/>
    <w:rsid w:val="000E248E"/>
    <w:rsid w:val="00104910"/>
    <w:rsid w:val="00124A29"/>
    <w:rsid w:val="00135D68"/>
    <w:rsid w:val="0017250B"/>
    <w:rsid w:val="001D7358"/>
    <w:rsid w:val="00250A1F"/>
    <w:rsid w:val="00285517"/>
    <w:rsid w:val="002C472C"/>
    <w:rsid w:val="003A37F5"/>
    <w:rsid w:val="003A4684"/>
    <w:rsid w:val="003F7BDC"/>
    <w:rsid w:val="004D6174"/>
    <w:rsid w:val="005239EE"/>
    <w:rsid w:val="00537110"/>
    <w:rsid w:val="00590B9B"/>
    <w:rsid w:val="00655DCE"/>
    <w:rsid w:val="006C3176"/>
    <w:rsid w:val="00726F97"/>
    <w:rsid w:val="00745E5B"/>
    <w:rsid w:val="00760943"/>
    <w:rsid w:val="00767DA1"/>
    <w:rsid w:val="00784B93"/>
    <w:rsid w:val="007D4B15"/>
    <w:rsid w:val="0082368A"/>
    <w:rsid w:val="008344D3"/>
    <w:rsid w:val="00871632"/>
    <w:rsid w:val="00873D10"/>
    <w:rsid w:val="008A70A3"/>
    <w:rsid w:val="00AE0ED2"/>
    <w:rsid w:val="00AE7596"/>
    <w:rsid w:val="00BA765F"/>
    <w:rsid w:val="00BD1041"/>
    <w:rsid w:val="00C03A48"/>
    <w:rsid w:val="00C35DEC"/>
    <w:rsid w:val="00D26FD5"/>
    <w:rsid w:val="00D517F6"/>
    <w:rsid w:val="00D956BD"/>
    <w:rsid w:val="00DA4DD7"/>
    <w:rsid w:val="00E44D05"/>
    <w:rsid w:val="00E64110"/>
    <w:rsid w:val="00EB11CD"/>
    <w:rsid w:val="00FE54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B1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0544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epahosp.gr/downloads/noshleftiki/24%20%CE%B5%CE%BE%CF%89%CF%84%CE%B5%CF%81%CE%B9%CE%BA%CE%AE.pdf" TargetMode="External"/><Relationship Id="rId5" Type="http://schemas.openxmlformats.org/officeDocument/2006/relationships/hyperlink" Target="http://www.ahepahosp.gr/downloads/noshleftiki/23%20%CE%92%CE%91%CE%A3%CE%99%CE%9A%CE%95%CE%A3%20%CE%91%CE%A1%CE%A7%CE%95%CE%A3%CE%91%CE%A0%CE%99%CE%9D%CE%99%CE%94%CE%A9%CE%A3%CE%97%CE%A3.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7418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ΚΛΙΝΙΚΟ ΠΡΩΤΟΚΟΛΛΟ</vt:lpstr>
    </vt:vector>
  </TitlesOfParts>
  <Company/>
  <LinksUpToDate>false</LinksUpToDate>
  <CharactersWithSpaces>8774</CharactersWithSpaces>
  <SharedDoc>false</SharedDoc>
  <HLinks>
    <vt:vector size="12" baseType="variant">
      <vt:variant>
        <vt:i4>6815797</vt:i4>
      </vt:variant>
      <vt:variant>
        <vt:i4>3</vt:i4>
      </vt:variant>
      <vt:variant>
        <vt:i4>0</vt:i4>
      </vt:variant>
      <vt:variant>
        <vt:i4>5</vt:i4>
      </vt:variant>
      <vt:variant>
        <vt:lpwstr>http://www.ahepahosp.gr/downloads/noshleftiki/24 %CE%B5%CE%BE%CF%89%CF%84%CE%B5%CF%81%CE%B9%CE%BA%CE%AE.pdf</vt:lpwstr>
      </vt:variant>
      <vt:variant>
        <vt:lpwstr/>
      </vt:variant>
      <vt:variant>
        <vt:i4>3801124</vt:i4>
      </vt:variant>
      <vt:variant>
        <vt:i4>0</vt:i4>
      </vt:variant>
      <vt:variant>
        <vt:i4>0</vt:i4>
      </vt:variant>
      <vt:variant>
        <vt:i4>5</vt:i4>
      </vt:variant>
      <vt:variant>
        <vt:lpwstr>http://www.ahepahosp.gr/downloads/noshleftiki/23 %CE%92%CE%91%CE%A3%CE%99%CE%9A%CE%95%CE%A3 %CE%91%CE%A1%CE%A7%CE%95%CE%A3%CE%91%CE%A0%CE%99%CE%9D%CE%99%CE%94%CE%A9%CE%A3%CE%97%CE%A3.pdf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ΚΛΙΝΙΚΟ ΠΡΩΤΟΚΟΛΛΟ</dc:title>
  <dc:subject/>
  <dc:creator>med01</dc:creator>
  <cp:keywords/>
  <dc:description/>
  <cp:lastModifiedBy>user</cp:lastModifiedBy>
  <cp:revision>2</cp:revision>
  <cp:lastPrinted>2012-12-06T01:31:00Z</cp:lastPrinted>
  <dcterms:created xsi:type="dcterms:W3CDTF">2018-03-17T10:37:00Z</dcterms:created>
  <dcterms:modified xsi:type="dcterms:W3CDTF">2018-03-17T10:37:00Z</dcterms:modified>
</cp:coreProperties>
</file>